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2B92B" w14:textId="77777777" w:rsidR="00AE4648" w:rsidRDefault="00D07C38" w:rsidP="00893A69">
      <w:pPr>
        <w:tabs>
          <w:tab w:val="left" w:pos="5400"/>
        </w:tabs>
        <w:jc w:val="center"/>
        <w:rPr>
          <w:rFonts w:ascii="Times New Roman" w:hAnsi="Times New Roman" w:cs="Arial"/>
          <w:b/>
          <w:szCs w:val="26"/>
        </w:rPr>
      </w:pPr>
      <w:r w:rsidRPr="0017324F">
        <w:rPr>
          <w:rFonts w:ascii="Times New Roman" w:hAnsi="Times New Roman"/>
          <w:b/>
          <w:szCs w:val="24"/>
        </w:rPr>
        <w:t xml:space="preserve">Teacher Notes for </w:t>
      </w:r>
      <w:r w:rsidR="00F104AB" w:rsidRPr="0017324F">
        <w:rPr>
          <w:rFonts w:ascii="Times New Roman" w:hAnsi="Times New Roman"/>
          <w:b/>
          <w:szCs w:val="24"/>
        </w:rPr>
        <w:t>“</w:t>
      </w:r>
      <w:bookmarkStart w:id="0" w:name="_Hlk92259197"/>
      <w:r w:rsidR="0017324F" w:rsidRPr="0017324F">
        <w:rPr>
          <w:rFonts w:ascii="Times New Roman" w:hAnsi="Times New Roman" w:cs="Arial"/>
          <w:b/>
          <w:szCs w:val="26"/>
        </w:rPr>
        <w:t>The</w:t>
      </w:r>
      <w:r w:rsidR="00AE4648">
        <w:rPr>
          <w:rFonts w:ascii="Times New Roman" w:hAnsi="Times New Roman" w:cs="Arial"/>
          <w:b/>
          <w:szCs w:val="26"/>
        </w:rPr>
        <w:t xml:space="preserve"> Genetics of </w:t>
      </w:r>
      <w:r w:rsidR="0017324F" w:rsidRPr="0017324F">
        <w:rPr>
          <w:rFonts w:ascii="Times New Roman" w:hAnsi="Times New Roman" w:cs="Arial"/>
          <w:b/>
          <w:szCs w:val="26"/>
        </w:rPr>
        <w:t>Sickle Cell Anemia and Sickle Cell Trait</w:t>
      </w:r>
      <w:bookmarkEnd w:id="0"/>
      <w:r w:rsidR="00AE4648">
        <w:rPr>
          <w:rFonts w:ascii="Times New Roman" w:hAnsi="Times New Roman" w:cs="Arial"/>
          <w:b/>
          <w:szCs w:val="26"/>
        </w:rPr>
        <w:t xml:space="preserve"> </w:t>
      </w:r>
    </w:p>
    <w:p w14:paraId="0B27CE9C" w14:textId="50BA348A" w:rsidR="00D07C38" w:rsidRPr="0017324F" w:rsidRDefault="00AE4648" w:rsidP="00893A69">
      <w:pPr>
        <w:tabs>
          <w:tab w:val="left" w:pos="5400"/>
        </w:tabs>
        <w:jc w:val="center"/>
        <w:rPr>
          <w:rFonts w:ascii="Times New Roman" w:hAnsi="Times New Roman"/>
          <w:b/>
          <w:szCs w:val="24"/>
        </w:rPr>
      </w:pPr>
      <w:r>
        <w:rPr>
          <w:rFonts w:ascii="Times New Roman" w:hAnsi="Times New Roman" w:cs="Arial"/>
          <w:b/>
          <w:szCs w:val="26"/>
        </w:rPr>
        <w:t>– How One Gene Affect</w:t>
      </w:r>
      <w:r w:rsidR="003413A2">
        <w:rPr>
          <w:rFonts w:ascii="Times New Roman" w:hAnsi="Times New Roman" w:cs="Arial"/>
          <w:b/>
          <w:szCs w:val="26"/>
        </w:rPr>
        <w:t>s</w:t>
      </w:r>
      <w:r>
        <w:rPr>
          <w:rFonts w:ascii="Times New Roman" w:hAnsi="Times New Roman" w:cs="Arial"/>
          <w:b/>
          <w:szCs w:val="26"/>
        </w:rPr>
        <w:t xml:space="preserve"> Multiple Characteristics</w:t>
      </w:r>
      <w:r w:rsidR="0099042E" w:rsidRPr="0017324F">
        <w:rPr>
          <w:rFonts w:ascii="Times New Roman" w:hAnsi="Times New Roman"/>
          <w:b/>
          <w:szCs w:val="24"/>
        </w:rPr>
        <w:t>”</w:t>
      </w:r>
      <w:r w:rsidR="00D07C38" w:rsidRPr="0017324F">
        <w:rPr>
          <w:rStyle w:val="FootnoteReference"/>
          <w:rFonts w:ascii="Times New Roman" w:hAnsi="Times New Roman"/>
          <w:szCs w:val="24"/>
        </w:rPr>
        <w:footnoteReference w:id="1"/>
      </w:r>
    </w:p>
    <w:p w14:paraId="112DFFA8" w14:textId="77777777" w:rsidR="00D07C38" w:rsidRPr="004F4E79" w:rsidRDefault="00D07C38" w:rsidP="00D07C38">
      <w:pPr>
        <w:tabs>
          <w:tab w:val="left" w:pos="5400"/>
        </w:tabs>
        <w:rPr>
          <w:rFonts w:ascii="Times New Roman" w:hAnsi="Times New Roman"/>
          <w:sz w:val="16"/>
          <w:szCs w:val="16"/>
        </w:rPr>
      </w:pPr>
    </w:p>
    <w:p w14:paraId="6DA39C0B" w14:textId="150CB085" w:rsidR="00B24B8E" w:rsidRDefault="00AE4648" w:rsidP="005B2806">
      <w:pPr>
        <w:tabs>
          <w:tab w:val="left" w:pos="5400"/>
        </w:tabs>
        <w:rPr>
          <w:rFonts w:ascii="Times New Roman" w:hAnsi="Times New Roman"/>
        </w:rPr>
      </w:pPr>
      <w:r>
        <w:rPr>
          <w:rFonts w:ascii="Times New Roman" w:hAnsi="Times New Roman"/>
        </w:rPr>
        <w:t>In this activity</w:t>
      </w:r>
      <w:r w:rsidR="0017324F">
        <w:rPr>
          <w:rFonts w:ascii="Times New Roman" w:hAnsi="Times New Roman"/>
        </w:rPr>
        <w:t>, students analyze information about</w:t>
      </w:r>
      <w:r w:rsidR="0017324F" w:rsidRPr="00BA7A73">
        <w:rPr>
          <w:rFonts w:ascii="Times New Roman" w:hAnsi="Times New Roman"/>
        </w:rPr>
        <w:t xml:space="preserve"> the </w:t>
      </w:r>
      <w:r w:rsidR="0017324F">
        <w:rPr>
          <w:rFonts w:ascii="Times New Roman" w:hAnsi="Times New Roman"/>
        </w:rPr>
        <w:t xml:space="preserve">molecular and cellular basis for </w:t>
      </w:r>
      <w:r w:rsidR="0017324F" w:rsidRPr="00E82AC2">
        <w:rPr>
          <w:rFonts w:ascii="Times New Roman" w:hAnsi="Times New Roman"/>
        </w:rPr>
        <w:t>sickle cell anemia</w:t>
      </w:r>
      <w:r w:rsidR="0017324F">
        <w:rPr>
          <w:rFonts w:ascii="Times New Roman" w:hAnsi="Times New Roman"/>
        </w:rPr>
        <w:t xml:space="preserve"> and sickle cell trait</w:t>
      </w:r>
      <w:r w:rsidR="0000725A">
        <w:rPr>
          <w:rFonts w:ascii="Times New Roman" w:hAnsi="Times New Roman"/>
        </w:rPr>
        <w:t>.</w:t>
      </w:r>
      <w:r w:rsidR="00F337BA">
        <w:rPr>
          <w:rFonts w:ascii="Times New Roman" w:hAnsi="Times New Roman"/>
        </w:rPr>
        <w:t xml:space="preserve"> </w:t>
      </w:r>
      <w:r>
        <w:rPr>
          <w:rFonts w:ascii="Times New Roman" w:hAnsi="Times New Roman"/>
        </w:rPr>
        <w:t xml:space="preserve">This provides the basis for understanding how a single gene can affect multiple phenotypic characteristics. </w:t>
      </w:r>
      <w:r w:rsidR="00F337BA">
        <w:rPr>
          <w:rFonts w:ascii="Times New Roman" w:hAnsi="Times New Roman"/>
        </w:rPr>
        <w:t xml:space="preserve">Students </w:t>
      </w:r>
      <w:r w:rsidR="0000725A">
        <w:rPr>
          <w:rFonts w:ascii="Times New Roman" w:hAnsi="Times New Roman"/>
        </w:rPr>
        <w:t xml:space="preserve">also </w:t>
      </w:r>
      <w:r w:rsidR="002C2AB0">
        <w:rPr>
          <w:rFonts w:ascii="Times New Roman" w:hAnsi="Times New Roman"/>
        </w:rPr>
        <w:t>create a Punnett square,</w:t>
      </w:r>
      <w:r w:rsidR="00311A68" w:rsidRPr="00311A68">
        <w:rPr>
          <w:rFonts w:ascii="Times New Roman" w:hAnsi="Times New Roman"/>
        </w:rPr>
        <w:t xml:space="preserve"> </w:t>
      </w:r>
      <w:r w:rsidR="00311A68">
        <w:rPr>
          <w:rFonts w:ascii="Times New Roman" w:hAnsi="Times New Roman"/>
        </w:rPr>
        <w:t>analyze a pedigree,</w:t>
      </w:r>
      <w:r w:rsidR="00311A68" w:rsidRPr="002C2AB0">
        <w:rPr>
          <w:rFonts w:ascii="Times New Roman" w:hAnsi="Times New Roman"/>
        </w:rPr>
        <w:t xml:space="preserve"> </w:t>
      </w:r>
      <w:r w:rsidR="005B2806">
        <w:rPr>
          <w:rFonts w:ascii="Times New Roman" w:hAnsi="Times New Roman"/>
        </w:rPr>
        <w:t xml:space="preserve">and evaluate </w:t>
      </w:r>
      <w:r w:rsidR="00B24B8E">
        <w:rPr>
          <w:rFonts w:ascii="Times New Roman" w:hAnsi="Times New Roman"/>
        </w:rPr>
        <w:t xml:space="preserve">the relative advantages of Punnett squares </w:t>
      </w:r>
      <w:r w:rsidR="00311A68">
        <w:rPr>
          <w:rFonts w:ascii="Times New Roman" w:hAnsi="Times New Roman"/>
        </w:rPr>
        <w:t xml:space="preserve">and pedigrees </w:t>
      </w:r>
      <w:r w:rsidR="00B24B8E">
        <w:rPr>
          <w:rFonts w:ascii="Times New Roman" w:hAnsi="Times New Roman"/>
        </w:rPr>
        <w:t>as models of inheritance.</w:t>
      </w:r>
      <w:r w:rsidR="0017324F">
        <w:rPr>
          <w:rFonts w:ascii="Times New Roman" w:hAnsi="Times New Roman"/>
        </w:rPr>
        <w:t xml:space="preserve"> These </w:t>
      </w:r>
      <w:r w:rsidR="004F4E79">
        <w:rPr>
          <w:rFonts w:ascii="Times New Roman" w:hAnsi="Times New Roman"/>
        </w:rPr>
        <w:t>Teacher Notes include several optional questions which apply</w:t>
      </w:r>
      <w:r w:rsidR="0017324F">
        <w:rPr>
          <w:rFonts w:ascii="Times New Roman" w:hAnsi="Times New Roman"/>
        </w:rPr>
        <w:t xml:space="preserve"> student understanding of </w:t>
      </w:r>
      <w:r w:rsidR="004F4E79">
        <w:rPr>
          <w:rFonts w:ascii="Times New Roman" w:hAnsi="Times New Roman"/>
        </w:rPr>
        <w:t>the biology of sickle cell trait to practical and policy issues.</w:t>
      </w:r>
    </w:p>
    <w:p w14:paraId="1709C5AC" w14:textId="77777777" w:rsidR="00E82AC2" w:rsidRPr="004F4E79" w:rsidRDefault="00E82AC2" w:rsidP="00D07C38">
      <w:pPr>
        <w:tabs>
          <w:tab w:val="left" w:pos="5400"/>
        </w:tabs>
        <w:rPr>
          <w:rFonts w:ascii="Times New Roman" w:hAnsi="Times New Roman"/>
          <w:sz w:val="16"/>
          <w:szCs w:val="16"/>
        </w:rPr>
      </w:pPr>
    </w:p>
    <w:p w14:paraId="2223798C" w14:textId="77777777" w:rsidR="00041FE7" w:rsidRDefault="00B208CB" w:rsidP="00041FE7">
      <w:pPr>
        <w:tabs>
          <w:tab w:val="left" w:pos="5400"/>
        </w:tabs>
        <w:rPr>
          <w:rFonts w:ascii="Times New Roman" w:hAnsi="Times New Roman"/>
          <w:szCs w:val="24"/>
        </w:rPr>
      </w:pPr>
      <w:r w:rsidRPr="00BA7A73">
        <w:rPr>
          <w:rFonts w:ascii="Times New Roman" w:hAnsi="Times New Roman"/>
          <w:szCs w:val="24"/>
          <w:u w:val="single"/>
        </w:rPr>
        <w:t>Before beginning this activity</w:t>
      </w:r>
      <w:r w:rsidRPr="00BA7A73">
        <w:rPr>
          <w:rFonts w:ascii="Times New Roman" w:hAnsi="Times New Roman"/>
          <w:szCs w:val="24"/>
        </w:rPr>
        <w:t>, your</w:t>
      </w:r>
      <w:r w:rsidR="00C07D42" w:rsidRPr="00BA7A73">
        <w:rPr>
          <w:rFonts w:ascii="Times New Roman" w:hAnsi="Times New Roman"/>
          <w:szCs w:val="24"/>
        </w:rPr>
        <w:t xml:space="preserve"> students should </w:t>
      </w:r>
      <w:r w:rsidR="00C358D6" w:rsidRPr="00BA7A73">
        <w:rPr>
          <w:rFonts w:ascii="Times New Roman" w:hAnsi="Times New Roman"/>
          <w:szCs w:val="24"/>
        </w:rPr>
        <w:t>have a basic understanding of</w:t>
      </w:r>
      <w:r w:rsidR="00C07D42" w:rsidRPr="00BA7A73">
        <w:rPr>
          <w:rFonts w:ascii="Times New Roman" w:hAnsi="Times New Roman"/>
          <w:szCs w:val="24"/>
        </w:rPr>
        <w:t xml:space="preserve"> </w:t>
      </w:r>
      <w:r w:rsidR="0018507B">
        <w:rPr>
          <w:rFonts w:ascii="Times New Roman" w:hAnsi="Times New Roman"/>
          <w:szCs w:val="24"/>
        </w:rPr>
        <w:t>genetics, including Punnett squares</w:t>
      </w:r>
      <w:r w:rsidR="00C07D42" w:rsidRPr="00BA7A73">
        <w:rPr>
          <w:rFonts w:ascii="Times New Roman" w:hAnsi="Times New Roman"/>
          <w:szCs w:val="24"/>
        </w:rPr>
        <w:t xml:space="preserve">. </w:t>
      </w:r>
      <w:r w:rsidR="00041FE7" w:rsidRPr="00BA7A73">
        <w:rPr>
          <w:rFonts w:ascii="Times New Roman" w:hAnsi="Times New Roman"/>
          <w:szCs w:val="24"/>
        </w:rPr>
        <w:t>For this purpose,</w:t>
      </w:r>
      <w:r w:rsidR="00041FE7">
        <w:rPr>
          <w:rFonts w:ascii="Times New Roman" w:hAnsi="Times New Roman"/>
          <w:szCs w:val="24"/>
        </w:rPr>
        <w:t xml:space="preserve"> I </w:t>
      </w:r>
      <w:r w:rsidR="00041FE7" w:rsidRPr="00BA7A73">
        <w:rPr>
          <w:rFonts w:ascii="Times New Roman" w:hAnsi="Times New Roman"/>
          <w:szCs w:val="24"/>
        </w:rPr>
        <w:t>recommend</w:t>
      </w:r>
      <w:r w:rsidR="00041FE7">
        <w:rPr>
          <w:rFonts w:ascii="Times New Roman" w:hAnsi="Times New Roman"/>
          <w:szCs w:val="24"/>
        </w:rPr>
        <w:t xml:space="preserve"> either:</w:t>
      </w:r>
    </w:p>
    <w:p w14:paraId="45FAA296" w14:textId="4C7E477D" w:rsidR="00041FE7" w:rsidRDefault="00261FBE" w:rsidP="00041FE7">
      <w:pPr>
        <w:tabs>
          <w:tab w:val="left" w:pos="5400"/>
        </w:tabs>
        <w:rPr>
          <w:rFonts w:ascii="Times New Roman" w:hAnsi="Times New Roman"/>
          <w:szCs w:val="24"/>
        </w:rPr>
      </w:pPr>
      <w:r w:rsidRPr="00261FBE">
        <w:rPr>
          <w:rFonts w:ascii="Times New Roman" w:hAnsi="Times New Roman"/>
          <w:b/>
          <w:bCs/>
          <w:szCs w:val="24"/>
        </w:rPr>
        <w:t>∙</w:t>
      </w:r>
      <w:r>
        <w:rPr>
          <w:rFonts w:ascii="Times New Roman" w:hAnsi="Times New Roman"/>
          <w:szCs w:val="24"/>
        </w:rPr>
        <w:t xml:space="preserve"> </w:t>
      </w:r>
      <w:r w:rsidR="00041FE7">
        <w:rPr>
          <w:rFonts w:ascii="Times New Roman" w:hAnsi="Times New Roman"/>
          <w:szCs w:val="24"/>
        </w:rPr>
        <w:t>the analysis and discussion activity, “Introduction to Genetics – Similarities and Differences between Family Members” (</w:t>
      </w:r>
      <w:hyperlink r:id="rId8" w:history="1">
        <w:r w:rsidR="00041FE7" w:rsidRPr="00F104AB">
          <w:rPr>
            <w:rStyle w:val="Hyperlink"/>
            <w:rFonts w:ascii="Times New Roman" w:hAnsi="Times New Roman" w:cs="Calibri"/>
            <w:szCs w:val="16"/>
          </w:rPr>
          <w:t>https://serendipstudio.org/exchange/bioactivities/geneticsFR</w:t>
        </w:r>
      </w:hyperlink>
      <w:r w:rsidR="00041FE7">
        <w:rPr>
          <w:rFonts w:ascii="Times New Roman" w:hAnsi="Times New Roman"/>
          <w:szCs w:val="24"/>
        </w:rPr>
        <w:t xml:space="preserve">) </w:t>
      </w:r>
      <w:r w:rsidR="00041FE7" w:rsidRPr="007E60BB">
        <w:rPr>
          <w:rFonts w:ascii="Times New Roman" w:hAnsi="Times New Roman"/>
          <w:szCs w:val="24"/>
          <w:u w:val="single"/>
        </w:rPr>
        <w:t>or</w:t>
      </w:r>
    </w:p>
    <w:p w14:paraId="3AE15A1A" w14:textId="71B21BBB" w:rsidR="00041FE7" w:rsidRDefault="007E244D" w:rsidP="00041FE7">
      <w:pPr>
        <w:tabs>
          <w:tab w:val="left" w:pos="5400"/>
        </w:tabs>
        <w:rPr>
          <w:rFonts w:ascii="Times New Roman" w:hAnsi="Times New Roman"/>
          <w:szCs w:val="24"/>
        </w:rPr>
      </w:pPr>
      <w:r w:rsidRPr="00261FBE">
        <w:rPr>
          <w:rFonts w:ascii="Times New Roman" w:hAnsi="Times New Roman"/>
          <w:b/>
          <w:bCs/>
          <w:szCs w:val="24"/>
        </w:rPr>
        <w:t>∙</w:t>
      </w:r>
      <w:r>
        <w:rPr>
          <w:rFonts w:ascii="Times New Roman" w:hAnsi="Times New Roman"/>
          <w:b/>
          <w:bCs/>
          <w:szCs w:val="24"/>
        </w:rPr>
        <w:t xml:space="preserve"> </w:t>
      </w:r>
      <w:r w:rsidR="00041FE7">
        <w:rPr>
          <w:rFonts w:ascii="Times New Roman" w:hAnsi="Times New Roman"/>
          <w:szCs w:val="24"/>
        </w:rPr>
        <w:t>the hands-on activity, “</w:t>
      </w:r>
      <w:r w:rsidR="00C13EC5">
        <w:rPr>
          <w:rFonts w:ascii="Times New Roman" w:hAnsi="Times New Roman"/>
          <w:szCs w:val="24"/>
        </w:rPr>
        <w:t>Genetics</w:t>
      </w:r>
      <w:r w:rsidR="00041FE7">
        <w:rPr>
          <w:rFonts w:ascii="Times New Roman" w:hAnsi="Times New Roman"/>
          <w:szCs w:val="24"/>
        </w:rPr>
        <w:t>” (</w:t>
      </w:r>
      <w:hyperlink r:id="rId9" w:anchor="genetics" w:history="1">
        <w:r w:rsidR="00041FE7" w:rsidRPr="00B926EC">
          <w:rPr>
            <w:rStyle w:val="Hyperlink"/>
            <w:rFonts w:ascii="Times New Roman" w:hAnsi="Times New Roman"/>
            <w:szCs w:val="24"/>
          </w:rPr>
          <w:t>https://serendipstudio.org/sci_edu/waldron/#genetics</w:t>
        </w:r>
      </w:hyperlink>
      <w:r w:rsidR="00041FE7">
        <w:rPr>
          <w:rFonts w:ascii="Times New Roman" w:hAnsi="Times New Roman"/>
          <w:szCs w:val="24"/>
        </w:rPr>
        <w:t xml:space="preserve">). </w:t>
      </w:r>
    </w:p>
    <w:p w14:paraId="78943623" w14:textId="3CCDB68F" w:rsidR="00DF79F3" w:rsidRPr="00041FE7" w:rsidRDefault="00DF79F3" w:rsidP="00041FE7">
      <w:pPr>
        <w:tabs>
          <w:tab w:val="left" w:pos="5400"/>
        </w:tabs>
        <w:rPr>
          <w:rFonts w:ascii="Times New Roman" w:hAnsi="Times New Roman"/>
          <w:b/>
          <w:szCs w:val="24"/>
        </w:rPr>
      </w:pPr>
    </w:p>
    <w:p w14:paraId="668AED19" w14:textId="47B08558" w:rsidR="00D07C38" w:rsidRPr="00BA7A73" w:rsidRDefault="00DD10BD" w:rsidP="00D07C38">
      <w:pPr>
        <w:tabs>
          <w:tab w:val="left" w:pos="5400"/>
        </w:tabs>
        <w:rPr>
          <w:rFonts w:ascii="Times New Roman" w:hAnsi="Times New Roman"/>
          <w:b/>
        </w:rPr>
      </w:pPr>
      <w:r w:rsidRPr="00BA7A73">
        <w:rPr>
          <w:rFonts w:ascii="Times New Roman" w:hAnsi="Times New Roman"/>
          <w:b/>
        </w:rPr>
        <w:t>Learning Goals</w:t>
      </w:r>
    </w:p>
    <w:p w14:paraId="7AB6C5C6" w14:textId="1E950656" w:rsidR="00C1448B" w:rsidRDefault="00770B61" w:rsidP="00C1448B">
      <w:pPr>
        <w:rPr>
          <w:rFonts w:ascii="Times New Roman" w:hAnsi="Times New Roman"/>
        </w:rPr>
      </w:pPr>
      <w:r>
        <w:rPr>
          <w:rFonts w:ascii="Times New Roman" w:hAnsi="Times New Roman"/>
        </w:rPr>
        <w:t>In accord with the Next Generation Science Standards:</w:t>
      </w:r>
      <w:r w:rsidR="00C1448B" w:rsidRPr="00BA7A73">
        <w:rPr>
          <w:rStyle w:val="FootnoteReference"/>
          <w:rFonts w:ascii="Times New Roman" w:hAnsi="Times New Roman"/>
        </w:rPr>
        <w:footnoteReference w:id="2"/>
      </w:r>
    </w:p>
    <w:p w14:paraId="18030D98" w14:textId="0A447868" w:rsidR="00F87B4F" w:rsidRDefault="00F87B4F" w:rsidP="00F87B4F">
      <w:pPr>
        <w:numPr>
          <w:ilvl w:val="0"/>
          <w:numId w:val="10"/>
        </w:numPr>
        <w:ind w:left="360"/>
        <w:rPr>
          <w:rFonts w:ascii="Times New Roman" w:hAnsi="Times New Roman"/>
        </w:rPr>
      </w:pPr>
      <w:r w:rsidRPr="00BA7A73">
        <w:rPr>
          <w:rFonts w:ascii="Times New Roman" w:hAnsi="Times New Roman"/>
        </w:rPr>
        <w:t xml:space="preserve">This activity helps to prepare students for the </w:t>
      </w:r>
      <w:r w:rsidRPr="00FD1EB3">
        <w:rPr>
          <w:rFonts w:ascii="Times New Roman" w:hAnsi="Times New Roman"/>
          <w:u w:val="single"/>
        </w:rPr>
        <w:t>Performance Expectation</w:t>
      </w:r>
      <w:r>
        <w:rPr>
          <w:rFonts w:ascii="Times New Roman" w:hAnsi="Times New Roman"/>
        </w:rPr>
        <w:t>:</w:t>
      </w:r>
    </w:p>
    <w:p w14:paraId="5620DA4C" w14:textId="5AB80EC1" w:rsidR="00F87B4F" w:rsidRPr="00BA7A73" w:rsidRDefault="00F87B4F" w:rsidP="00F87B4F">
      <w:pPr>
        <w:numPr>
          <w:ilvl w:val="0"/>
          <w:numId w:val="41"/>
        </w:numPr>
        <w:rPr>
          <w:rFonts w:ascii="Times New Roman" w:hAnsi="Times New Roman"/>
        </w:rPr>
      </w:pPr>
      <w:r w:rsidRPr="00BA7A73">
        <w:rPr>
          <w:rFonts w:ascii="Times New Roman" w:hAnsi="Times New Roman"/>
        </w:rPr>
        <w:t>HS-LS3-</w:t>
      </w:r>
      <w:r>
        <w:rPr>
          <w:rFonts w:ascii="Times New Roman" w:hAnsi="Times New Roman"/>
        </w:rPr>
        <w:t>1</w:t>
      </w:r>
      <w:r w:rsidRPr="00BA7A73">
        <w:rPr>
          <w:rFonts w:ascii="Times New Roman" w:hAnsi="Times New Roman"/>
        </w:rPr>
        <w:t>, "</w:t>
      </w:r>
      <w:r>
        <w:rPr>
          <w:rFonts w:ascii="Times New Roman" w:hAnsi="Times New Roman"/>
        </w:rPr>
        <w:t>Ask questions to clarify relationships about the role of DNA</w:t>
      </w:r>
      <w:r w:rsidR="000C74AC">
        <w:rPr>
          <w:rFonts w:ascii="Times New Roman" w:hAnsi="Times New Roman"/>
        </w:rPr>
        <w:t xml:space="preserve">… </w:t>
      </w:r>
      <w:r>
        <w:rPr>
          <w:rFonts w:ascii="Times New Roman" w:hAnsi="Times New Roman"/>
        </w:rPr>
        <w:t>in coding the instructions for characteristic traits passed from parents to offspring.</w:t>
      </w:r>
      <w:r w:rsidRPr="00BA7A73">
        <w:rPr>
          <w:rFonts w:ascii="Times New Roman" w:hAnsi="Times New Roman"/>
        </w:rPr>
        <w:t>"</w:t>
      </w:r>
    </w:p>
    <w:p w14:paraId="50CE3A22" w14:textId="46592D2F" w:rsidR="00ED2C01" w:rsidRPr="00BA7A73" w:rsidRDefault="00ED2C01" w:rsidP="00637E58">
      <w:pPr>
        <w:numPr>
          <w:ilvl w:val="3"/>
          <w:numId w:val="7"/>
        </w:numPr>
        <w:ind w:left="360"/>
        <w:rPr>
          <w:rFonts w:ascii="Times New Roman" w:hAnsi="Times New Roman"/>
        </w:rPr>
      </w:pPr>
      <w:r w:rsidRPr="00BA7A73">
        <w:rPr>
          <w:rFonts w:ascii="Times New Roman" w:hAnsi="Times New Roman"/>
        </w:rPr>
        <w:t>Students will gain understanding of</w:t>
      </w:r>
      <w:r w:rsidR="005B2806">
        <w:rPr>
          <w:rFonts w:ascii="Times New Roman" w:hAnsi="Times New Roman"/>
        </w:rPr>
        <w:t xml:space="preserve"> the </w:t>
      </w:r>
      <w:r w:rsidRPr="00C215E0">
        <w:rPr>
          <w:rFonts w:ascii="Times New Roman" w:hAnsi="Times New Roman"/>
          <w:u w:val="single"/>
        </w:rPr>
        <w:t>Disciplinary Core Idea</w:t>
      </w:r>
      <w:r w:rsidRPr="00BA7A73">
        <w:rPr>
          <w:rFonts w:ascii="Times New Roman" w:hAnsi="Times New Roman"/>
        </w:rPr>
        <w:t>:</w:t>
      </w:r>
    </w:p>
    <w:p w14:paraId="6F56DF0B" w14:textId="0677EA1F" w:rsidR="00ED2C01" w:rsidRPr="00BA7A73" w:rsidRDefault="00ED2C01" w:rsidP="00637E58">
      <w:pPr>
        <w:numPr>
          <w:ilvl w:val="0"/>
          <w:numId w:val="7"/>
        </w:numPr>
        <w:rPr>
          <w:rFonts w:ascii="Times New Roman" w:hAnsi="Times New Roman"/>
        </w:rPr>
      </w:pPr>
      <w:r w:rsidRPr="00BA7A73">
        <w:rPr>
          <w:rFonts w:ascii="Times New Roman" w:hAnsi="Times New Roman"/>
        </w:rPr>
        <w:t xml:space="preserve">LS3.B: Variation of Traits – </w:t>
      </w:r>
      <w:r w:rsidR="00A51A91">
        <w:rPr>
          <w:rFonts w:ascii="Times New Roman" w:hAnsi="Times New Roman"/>
        </w:rPr>
        <w:t>“</w:t>
      </w:r>
      <w:r w:rsidRPr="00BA7A73">
        <w:rPr>
          <w:rFonts w:ascii="Times New Roman" w:hAnsi="Times New Roman"/>
        </w:rPr>
        <w:t>In sexual reproduction, meiosis can create new genetic combinations and thus more genetic variation.</w:t>
      </w:r>
      <w:r w:rsidR="00311A68">
        <w:rPr>
          <w:rFonts w:ascii="Times New Roman" w:hAnsi="Times New Roman"/>
        </w:rPr>
        <w:t>”</w:t>
      </w:r>
      <w:r w:rsidR="00A51A91">
        <w:rPr>
          <w:rFonts w:ascii="Times New Roman" w:hAnsi="Times New Roman"/>
        </w:rPr>
        <w:t xml:space="preserve"> </w:t>
      </w:r>
    </w:p>
    <w:p w14:paraId="72B78EE5" w14:textId="7F702413" w:rsidR="00C358D6" w:rsidRPr="00BA7A73" w:rsidRDefault="00ED2C01" w:rsidP="00827D90">
      <w:pPr>
        <w:numPr>
          <w:ilvl w:val="3"/>
          <w:numId w:val="7"/>
        </w:numPr>
        <w:ind w:left="360"/>
        <w:rPr>
          <w:rFonts w:ascii="Times New Roman" w:hAnsi="Times New Roman"/>
        </w:rPr>
      </w:pPr>
      <w:r w:rsidRPr="00BA7A73">
        <w:rPr>
          <w:rFonts w:ascii="Times New Roman" w:hAnsi="Times New Roman"/>
        </w:rPr>
        <w:t xml:space="preserve">Students will engage in </w:t>
      </w:r>
      <w:r w:rsidR="005B2806">
        <w:rPr>
          <w:rFonts w:ascii="Times New Roman" w:hAnsi="Times New Roman"/>
        </w:rPr>
        <w:t xml:space="preserve">two </w:t>
      </w:r>
      <w:r w:rsidRPr="00C215E0">
        <w:rPr>
          <w:rFonts w:ascii="Times New Roman" w:hAnsi="Times New Roman"/>
          <w:u w:val="single"/>
        </w:rPr>
        <w:t>Scientific Practices</w:t>
      </w:r>
      <w:r w:rsidR="00C358D6" w:rsidRPr="00BA7A73">
        <w:rPr>
          <w:rFonts w:ascii="Times New Roman" w:hAnsi="Times New Roman"/>
        </w:rPr>
        <w:t>:</w:t>
      </w:r>
    </w:p>
    <w:p w14:paraId="06F1E899" w14:textId="3C34C283" w:rsidR="00C358D6" w:rsidRPr="00E82AC2" w:rsidRDefault="00F432E6" w:rsidP="008C7ED0">
      <w:pPr>
        <w:numPr>
          <w:ilvl w:val="0"/>
          <w:numId w:val="7"/>
        </w:numPr>
        <w:rPr>
          <w:rFonts w:ascii="Times New Roman" w:hAnsi="Times New Roman"/>
        </w:rPr>
      </w:pPr>
      <w:r w:rsidRPr="00E82AC2">
        <w:rPr>
          <w:rFonts w:ascii="Times New Roman" w:hAnsi="Times New Roman"/>
        </w:rPr>
        <w:t>Developing and Using Models: “Develop and/or use multiple types of models to provide mechanistic accounts and/or predict phenomena, and move flexibly between model types based on merits and limitations.…”</w:t>
      </w:r>
      <w:r w:rsidRPr="00E82AC2">
        <w:rPr>
          <w:rFonts w:ascii="Times New Roman" w:hAnsi="Times New Roman"/>
          <w:i/>
        </w:rPr>
        <w:t xml:space="preserve"> </w:t>
      </w:r>
    </w:p>
    <w:p w14:paraId="0974DD5F" w14:textId="2D77E639" w:rsidR="00ED2C01" w:rsidRPr="005B0E31" w:rsidRDefault="00F432E6" w:rsidP="005B0E31">
      <w:pPr>
        <w:numPr>
          <w:ilvl w:val="0"/>
          <w:numId w:val="7"/>
        </w:numPr>
        <w:rPr>
          <w:rFonts w:ascii="Times New Roman" w:hAnsi="Times New Roman"/>
        </w:rPr>
      </w:pPr>
      <w:r>
        <w:rPr>
          <w:rFonts w:ascii="Times New Roman" w:hAnsi="Times New Roman"/>
        </w:rPr>
        <w:t>Constructing Explanations: “Apply scientific ideas, principles, and/or evidence to provide an explanation of phenomena…”</w:t>
      </w:r>
    </w:p>
    <w:p w14:paraId="635D4A4B" w14:textId="55922355" w:rsidR="00FD1EB3" w:rsidRDefault="00ED2C01" w:rsidP="00827D90">
      <w:pPr>
        <w:numPr>
          <w:ilvl w:val="0"/>
          <w:numId w:val="11"/>
        </w:numPr>
        <w:ind w:left="360"/>
        <w:rPr>
          <w:rFonts w:ascii="Times New Roman" w:hAnsi="Times New Roman"/>
        </w:rPr>
      </w:pPr>
      <w:r w:rsidRPr="00BA7A73">
        <w:rPr>
          <w:rFonts w:ascii="Times New Roman" w:hAnsi="Times New Roman"/>
        </w:rPr>
        <w:t>This activity provides the opportunity to discuss</w:t>
      </w:r>
      <w:r w:rsidR="00FD1EB3">
        <w:rPr>
          <w:rFonts w:ascii="Times New Roman" w:hAnsi="Times New Roman"/>
        </w:rPr>
        <w:t xml:space="preserve"> </w:t>
      </w:r>
      <w:r w:rsidR="00D819AE">
        <w:rPr>
          <w:rFonts w:ascii="Times New Roman" w:hAnsi="Times New Roman"/>
        </w:rPr>
        <w:t xml:space="preserve">the </w:t>
      </w:r>
      <w:r w:rsidRPr="00C215E0">
        <w:rPr>
          <w:rFonts w:ascii="Times New Roman" w:hAnsi="Times New Roman"/>
          <w:u w:val="single"/>
        </w:rPr>
        <w:t>Crosscutting Concept</w:t>
      </w:r>
      <w:r w:rsidR="00FD1EB3">
        <w:rPr>
          <w:rFonts w:ascii="Times New Roman" w:hAnsi="Times New Roman"/>
        </w:rPr>
        <w:t>:</w:t>
      </w:r>
    </w:p>
    <w:p w14:paraId="602800AD" w14:textId="77777777" w:rsidR="005B2806" w:rsidRDefault="005B2806" w:rsidP="005B2806">
      <w:pPr>
        <w:numPr>
          <w:ilvl w:val="0"/>
          <w:numId w:val="13"/>
        </w:numPr>
        <w:rPr>
          <w:rFonts w:ascii="Times New Roman" w:hAnsi="Times New Roman"/>
        </w:rPr>
      </w:pPr>
      <w:r w:rsidRPr="00FC28A5">
        <w:rPr>
          <w:rFonts w:ascii="Times New Roman" w:hAnsi="Times New Roman"/>
        </w:rPr>
        <w:t>Cause and Effect: “</w:t>
      </w:r>
      <w:r>
        <w:rPr>
          <w:rFonts w:ascii="Times New Roman" w:hAnsi="Times New Roman"/>
        </w:rPr>
        <w:t>Cause</w:t>
      </w:r>
      <w:r w:rsidRPr="00FC28A5">
        <w:rPr>
          <w:rFonts w:ascii="Times New Roman" w:hAnsi="Times New Roman"/>
        </w:rPr>
        <w:t xml:space="preserve"> and effect relationships can be suggested and predicted for complex natural… systems by examining what is known about smaller scale mechanisms within the system.”</w:t>
      </w:r>
    </w:p>
    <w:p w14:paraId="03D0F667" w14:textId="77777777" w:rsidR="00ED2C01" w:rsidRPr="004F4E79" w:rsidRDefault="00ED2C01" w:rsidP="00ED2C01">
      <w:pPr>
        <w:pStyle w:val="ListParagraph"/>
        <w:ind w:left="0"/>
        <w:rPr>
          <w:sz w:val="16"/>
          <w:szCs w:val="16"/>
        </w:rPr>
      </w:pPr>
    </w:p>
    <w:p w14:paraId="02896ED7" w14:textId="118C47F0" w:rsidR="00485293" w:rsidRDefault="0018507B" w:rsidP="00485293">
      <w:pPr>
        <w:rPr>
          <w:u w:val="single"/>
        </w:rPr>
      </w:pPr>
      <w:r>
        <w:rPr>
          <w:u w:val="single"/>
        </w:rPr>
        <w:t xml:space="preserve">Additional Content </w:t>
      </w:r>
      <w:r w:rsidR="00485293">
        <w:rPr>
          <w:u w:val="single"/>
        </w:rPr>
        <w:t>Learning Goals</w:t>
      </w:r>
      <w:r>
        <w:rPr>
          <w:u w:val="single"/>
        </w:rPr>
        <w:t xml:space="preserve"> </w:t>
      </w:r>
    </w:p>
    <w:p w14:paraId="30A043E3" w14:textId="77777777" w:rsidR="00F87B4F" w:rsidRDefault="00F87B4F" w:rsidP="009E0158">
      <w:pPr>
        <w:numPr>
          <w:ilvl w:val="0"/>
          <w:numId w:val="28"/>
        </w:numPr>
        <w:tabs>
          <w:tab w:val="clear" w:pos="720"/>
          <w:tab w:val="num" w:pos="360"/>
        </w:tabs>
        <w:ind w:left="360"/>
      </w:pPr>
      <w:r>
        <w:t>A single gene may influence more than one phenotypic characteristic.</w:t>
      </w:r>
    </w:p>
    <w:p w14:paraId="2B852207" w14:textId="5B358E48" w:rsidR="00485293" w:rsidRDefault="00485293" w:rsidP="009E0158">
      <w:pPr>
        <w:numPr>
          <w:ilvl w:val="0"/>
          <w:numId w:val="28"/>
        </w:numPr>
        <w:tabs>
          <w:tab w:val="clear" w:pos="720"/>
          <w:tab w:val="num" w:pos="360"/>
        </w:tabs>
        <w:ind w:left="360"/>
      </w:pPr>
      <w:r>
        <w:t xml:space="preserve">The basic way that genes influence an organism's characteristics is: </w:t>
      </w:r>
    </w:p>
    <w:p w14:paraId="2D773E49" w14:textId="77777777" w:rsidR="00485293" w:rsidRPr="00D12E4A" w:rsidRDefault="00485293" w:rsidP="009E0158">
      <w:pPr>
        <w:ind w:left="360"/>
        <w:rPr>
          <w:sz w:val="16"/>
          <w:szCs w:val="16"/>
        </w:rPr>
      </w:pPr>
      <w:r w:rsidRPr="00B63ADE">
        <w:t>Genes</w:t>
      </w:r>
      <w:r>
        <w:t xml:space="preserve"> in </w:t>
      </w:r>
      <w:r w:rsidRPr="0000725A">
        <w:t>DNA</w:t>
      </w:r>
      <w:r>
        <w:t xml:space="preserve"> provide the information necessary to make proteins, and </w:t>
      </w:r>
      <w:r w:rsidRPr="00B63ADE">
        <w:t>proteins</w:t>
      </w:r>
      <w:r>
        <w:t xml:space="preserve"> carry out many biological functions and thus influence our </w:t>
      </w:r>
      <w:r w:rsidRPr="00B63ADE">
        <w:t>characteristics</w:t>
      </w:r>
      <w:r>
        <w:t xml:space="preserve">. </w:t>
      </w:r>
    </w:p>
    <w:p w14:paraId="529D44E5" w14:textId="4BE45242" w:rsidR="00485293" w:rsidRDefault="00485293" w:rsidP="009E0158">
      <w:pPr>
        <w:pStyle w:val="ListParagraph"/>
        <w:numPr>
          <w:ilvl w:val="0"/>
          <w:numId w:val="28"/>
        </w:numPr>
        <w:tabs>
          <w:tab w:val="clear" w:pos="720"/>
          <w:tab w:val="num" w:pos="360"/>
        </w:tabs>
        <w:ind w:left="360"/>
      </w:pPr>
      <w:r w:rsidRPr="0000725A">
        <w:t xml:space="preserve">Different </w:t>
      </w:r>
      <w:r w:rsidRPr="00B63ADE">
        <w:t>alleles</w:t>
      </w:r>
      <w:r>
        <w:t xml:space="preserve"> (different versions of the same gene) code for different versions of a protein which can result in</w:t>
      </w:r>
      <w:r w:rsidR="0000725A">
        <w:t xml:space="preserve"> different characteristics</w:t>
      </w:r>
      <w:r>
        <w:t xml:space="preserve">. </w:t>
      </w:r>
    </w:p>
    <w:p w14:paraId="4177365A" w14:textId="1CB04925" w:rsidR="00485293" w:rsidRDefault="00485293" w:rsidP="00C70B55">
      <w:pPr>
        <w:numPr>
          <w:ilvl w:val="0"/>
          <w:numId w:val="28"/>
        </w:numPr>
        <w:tabs>
          <w:tab w:val="clear" w:pos="720"/>
          <w:tab w:val="num" w:pos="360"/>
        </w:tabs>
        <w:ind w:left="360"/>
      </w:pPr>
      <w:r>
        <w:t>In</w:t>
      </w:r>
      <w:r w:rsidR="005B2806">
        <w:t xml:space="preserve"> some </w:t>
      </w:r>
      <w:r>
        <w:t>cases, neither allele is completely dominant or completely recessive.</w:t>
      </w:r>
    </w:p>
    <w:p w14:paraId="302CE872" w14:textId="77777777" w:rsidR="00485293" w:rsidRPr="00041FE7" w:rsidRDefault="00485293" w:rsidP="00485293">
      <w:pPr>
        <w:rPr>
          <w:szCs w:val="24"/>
        </w:rPr>
      </w:pPr>
    </w:p>
    <w:p w14:paraId="0010253D" w14:textId="77777777" w:rsidR="0017324F" w:rsidRDefault="0017324F" w:rsidP="00095645">
      <w:pPr>
        <w:rPr>
          <w:rFonts w:ascii="Times New Roman" w:hAnsi="Times New Roman"/>
          <w:b/>
          <w:bCs/>
          <w:color w:val="000000"/>
        </w:rPr>
      </w:pPr>
    </w:p>
    <w:p w14:paraId="014A1A35" w14:textId="7D56A54B" w:rsidR="00095645" w:rsidRPr="00BA7A73" w:rsidRDefault="00095645" w:rsidP="00095645">
      <w:pPr>
        <w:rPr>
          <w:rFonts w:ascii="Times New Roman" w:hAnsi="Times New Roman"/>
          <w:b/>
          <w:bCs/>
          <w:color w:val="000000"/>
        </w:rPr>
      </w:pPr>
      <w:r w:rsidRPr="00BA7A73">
        <w:rPr>
          <w:rFonts w:ascii="Times New Roman" w:hAnsi="Times New Roman"/>
          <w:b/>
          <w:bCs/>
          <w:color w:val="000000"/>
        </w:rPr>
        <w:t xml:space="preserve">Instructional Suggestions </w:t>
      </w:r>
      <w:r w:rsidR="0018507B">
        <w:rPr>
          <w:rFonts w:ascii="Times New Roman" w:hAnsi="Times New Roman"/>
          <w:b/>
          <w:bCs/>
          <w:color w:val="000000"/>
        </w:rPr>
        <w:t>and Background Information</w:t>
      </w:r>
    </w:p>
    <w:p w14:paraId="1AFBD857" w14:textId="77777777" w:rsidR="00095645" w:rsidRPr="00BA7A73" w:rsidRDefault="00095645" w:rsidP="00095645">
      <w:pPr>
        <w:rPr>
          <w:rFonts w:ascii="Times New Roman" w:hAnsi="Times New Roman"/>
        </w:rPr>
      </w:pPr>
      <w:r w:rsidRPr="008A193A">
        <w:rPr>
          <w:rFonts w:ascii="Times New Roman" w:hAnsi="Times New Roman"/>
          <w:u w:val="single"/>
        </w:rPr>
        <w:t>To maximize student learning</w:t>
      </w:r>
      <w:r w:rsidRPr="00BA7A73">
        <w:rPr>
          <w:rFonts w:ascii="Times New Roman" w:hAnsi="Times New Roman"/>
        </w:rPr>
        <w:t xml:space="preserve">, we recommend that you have your </w:t>
      </w:r>
      <w:proofErr w:type="gramStart"/>
      <w:r w:rsidRPr="00BA7A73">
        <w:rPr>
          <w:rFonts w:ascii="Times New Roman" w:hAnsi="Times New Roman"/>
        </w:rPr>
        <w:t>students</w:t>
      </w:r>
      <w:proofErr w:type="gramEnd"/>
      <w:r w:rsidRPr="00BA7A73">
        <w:rPr>
          <w:rFonts w:ascii="Times New Roman" w:hAnsi="Times New Roman"/>
        </w:rPr>
        <w:t xml:space="preserve"> </w:t>
      </w:r>
      <w:r w:rsidRPr="008A193A">
        <w:rPr>
          <w:rFonts w:ascii="Times New Roman" w:hAnsi="Times New Roman"/>
        </w:rPr>
        <w:t>complete groups of related questions</w:t>
      </w:r>
      <w:r w:rsidRPr="00BA7A73">
        <w:rPr>
          <w:rFonts w:ascii="Times New Roman" w:hAnsi="Times New Roman"/>
        </w:rPr>
        <w:t xml:space="preserve"> in the Student Handout </w:t>
      </w:r>
      <w:r w:rsidRPr="008A193A">
        <w:rPr>
          <w:rFonts w:ascii="Times New Roman" w:hAnsi="Times New Roman"/>
        </w:rPr>
        <w:t>individually or in pairs</w:t>
      </w:r>
      <w:r w:rsidRPr="00BA7A73">
        <w:rPr>
          <w:rFonts w:ascii="Times New Roman" w:hAnsi="Times New Roman"/>
        </w:rPr>
        <w:t xml:space="preserve"> and then have a class discussion of these questions. In each discussion, you can probe student thinking and help them to develop a sound understanding of the concepts and information covered before moving on to the next part of the activity.</w:t>
      </w:r>
    </w:p>
    <w:p w14:paraId="4AA7450A" w14:textId="77777777" w:rsidR="00095645" w:rsidRPr="00BA7A73" w:rsidRDefault="00095645" w:rsidP="00095645">
      <w:pPr>
        <w:rPr>
          <w:rFonts w:ascii="Times New Roman" w:hAnsi="Times New Roman"/>
          <w:sz w:val="16"/>
          <w:szCs w:val="16"/>
        </w:rPr>
      </w:pPr>
    </w:p>
    <w:p w14:paraId="52763C7A" w14:textId="77777777" w:rsidR="0017324F" w:rsidRPr="0018507B" w:rsidRDefault="0017324F" w:rsidP="0017324F">
      <w:pPr>
        <w:widowControl w:val="0"/>
        <w:autoSpaceDE w:val="0"/>
        <w:autoSpaceDN w:val="0"/>
        <w:adjustRightInd w:val="0"/>
        <w:rPr>
          <w:color w:val="000000"/>
        </w:rPr>
      </w:pPr>
      <w:bookmarkStart w:id="3" w:name="_Hlk52950731"/>
      <w:r w:rsidRPr="00FB3ABB">
        <w:t xml:space="preserve">If your students are learning online, we recommend that they use the </w:t>
      </w:r>
      <w:r w:rsidRPr="00BC43F3">
        <w:rPr>
          <w:u w:val="single"/>
        </w:rPr>
        <w:t>Google Doc</w:t>
      </w:r>
      <w:r w:rsidRPr="00FB3ABB">
        <w:t xml:space="preserve"> version of the </w:t>
      </w:r>
      <w:r w:rsidRPr="00041FE7">
        <w:rPr>
          <w:rFonts w:ascii="Times New Roman" w:hAnsi="Times New Roman"/>
        </w:rPr>
        <w:t>Student Handout available at</w:t>
      </w:r>
      <w:bookmarkStart w:id="4" w:name="_Hlk50456419"/>
      <w:r w:rsidRPr="00041FE7">
        <w:rPr>
          <w:rFonts w:ascii="Times New Roman" w:hAnsi="Times New Roman"/>
        </w:rPr>
        <w:t xml:space="preserve"> </w:t>
      </w:r>
      <w:hyperlink r:id="rId10" w:history="1">
        <w:r w:rsidRPr="00041FE7">
          <w:rPr>
            <w:rStyle w:val="Hyperlink"/>
            <w:rFonts w:ascii="Times New Roman" w:hAnsi="Times New Roman"/>
            <w:szCs w:val="18"/>
          </w:rPr>
          <w:t>https://serendipstudio.org/exchange/bioactivities/geneticsSCA</w:t>
        </w:r>
      </w:hyperlink>
      <w:r w:rsidRPr="00041FE7">
        <w:rPr>
          <w:rFonts w:ascii="Times New Roman" w:hAnsi="Times New Roman"/>
        </w:rPr>
        <w:t>. To answer question</w:t>
      </w:r>
      <w:r>
        <w:rPr>
          <w:rFonts w:ascii="Times New Roman" w:hAnsi="Times New Roman"/>
        </w:rPr>
        <w:t>s 2 and</w:t>
      </w:r>
      <w:r w:rsidRPr="00041FE7">
        <w:rPr>
          <w:rFonts w:ascii="Times New Roman" w:hAnsi="Times New Roman"/>
        </w:rPr>
        <w:t xml:space="preserve"> </w:t>
      </w:r>
      <w:r>
        <w:t>7a</w:t>
      </w:r>
      <w:r w:rsidRPr="00FB3ABB">
        <w:t>, students can either print the relevant page</w:t>
      </w:r>
      <w:r>
        <w:t>s</w:t>
      </w:r>
      <w:r w:rsidRPr="00FB3ABB">
        <w:t>, draw on</w:t>
      </w:r>
      <w:r>
        <w:t xml:space="preserve"> them </w:t>
      </w:r>
      <w:r w:rsidRPr="00FB3ABB">
        <w:t xml:space="preserve">and send </w:t>
      </w:r>
      <w:r>
        <w:t>pictures to you</w:t>
      </w:r>
      <w:r w:rsidRPr="00FB3ABB">
        <w:t>, or they will need to know how to modify a drawing online.</w:t>
      </w:r>
      <w:r w:rsidRPr="002343E3">
        <w:rPr>
          <w:rFonts w:cs="Calibri"/>
          <w:color w:val="000000"/>
        </w:rPr>
        <w:t xml:space="preserve"> To answer online, they can double-click on the relevant drawing in the Google Doc to open a drawing window. </w:t>
      </w:r>
      <w:bookmarkStart w:id="5" w:name="_Hlk51747557"/>
      <w:r w:rsidRPr="002343E3">
        <w:rPr>
          <w:rFonts w:cs="Calibri"/>
          <w:color w:val="000000"/>
        </w:rPr>
        <w:t>Then,</w:t>
      </w:r>
      <w:r w:rsidRPr="00FB3ABB">
        <w:rPr>
          <w:rFonts w:ascii="Helvetica" w:hAnsi="Helvetica"/>
          <w:color w:val="3C4043"/>
        </w:rPr>
        <w:t xml:space="preserve"> </w:t>
      </w:r>
      <w:r w:rsidRPr="00FB3ABB">
        <w:t>they can use the editing tools to</w:t>
      </w:r>
      <w:r>
        <w:t xml:space="preserve"> answer the questions</w:t>
      </w:r>
      <w:r w:rsidRPr="00FB3ABB">
        <w:t>.</w:t>
      </w:r>
      <w:r>
        <w:rPr>
          <w:rStyle w:val="FootnoteReference"/>
        </w:rPr>
        <w:footnoteReference w:id="3"/>
      </w:r>
      <w:bookmarkEnd w:id="4"/>
      <w:bookmarkEnd w:id="5"/>
      <w:r>
        <w:rPr>
          <w:color w:val="000000"/>
        </w:rPr>
        <w:t xml:space="preserve"> If you prepare a revised version of </w:t>
      </w:r>
      <w:r w:rsidRPr="00311BAE">
        <w:rPr>
          <w:color w:val="000000"/>
        </w:rPr>
        <w:t>the Student Handout</w:t>
      </w:r>
      <w:r>
        <w:rPr>
          <w:color w:val="000000"/>
        </w:rPr>
        <w:t xml:space="preserve"> Word document, please check the format by viewing the PDF</w:t>
      </w:r>
      <w:r w:rsidRPr="00311BAE">
        <w:rPr>
          <w:color w:val="000000"/>
        </w:rPr>
        <w:t>.</w:t>
      </w:r>
      <w:bookmarkEnd w:id="3"/>
    </w:p>
    <w:p w14:paraId="1CFAF61B" w14:textId="77777777" w:rsidR="0017324F" w:rsidRPr="0018507B" w:rsidRDefault="0017324F" w:rsidP="0017324F">
      <w:pPr>
        <w:rPr>
          <w:rFonts w:ascii="Times New Roman" w:hAnsi="Times New Roman"/>
          <w:szCs w:val="24"/>
        </w:rPr>
      </w:pPr>
    </w:p>
    <w:p w14:paraId="0E107CC2" w14:textId="1C488ED4" w:rsidR="00970C1C" w:rsidRPr="00BA7A73" w:rsidRDefault="00095645" w:rsidP="00095645">
      <w:pPr>
        <w:rPr>
          <w:rFonts w:ascii="Times New Roman" w:hAnsi="Times New Roman"/>
          <w:b/>
        </w:rPr>
      </w:pPr>
      <w:r w:rsidRPr="00BA7A73">
        <w:rPr>
          <w:rFonts w:ascii="Times New Roman" w:hAnsi="Times New Roman"/>
        </w:rPr>
        <w:t xml:space="preserve">If you would like to have a </w:t>
      </w:r>
      <w:r w:rsidRPr="00BA7A73">
        <w:rPr>
          <w:rFonts w:ascii="Times New Roman" w:hAnsi="Times New Roman"/>
          <w:u w:val="single"/>
        </w:rPr>
        <w:t>key</w:t>
      </w:r>
      <w:r w:rsidRPr="00BA7A73">
        <w:rPr>
          <w:rFonts w:ascii="Times New Roman" w:hAnsi="Times New Roman"/>
        </w:rPr>
        <w:t xml:space="preserve"> with the answers to the questions in the Student Handout, please send a message to </w:t>
      </w:r>
      <w:hyperlink r:id="rId11" w:history="1">
        <w:r w:rsidR="00B93007" w:rsidRPr="0077698A">
          <w:rPr>
            <w:rStyle w:val="Hyperlink"/>
            <w:rFonts w:ascii="Times New Roman" w:hAnsi="Times New Roman"/>
          </w:rPr>
          <w:t>iwaldron@upenn.edu</w:t>
        </w:r>
      </w:hyperlink>
      <w:r w:rsidRPr="00BA7A73">
        <w:rPr>
          <w:rFonts w:ascii="Times New Roman" w:hAnsi="Times New Roman"/>
        </w:rPr>
        <w:t xml:space="preserve">. The following paragraphs provide additional </w:t>
      </w:r>
      <w:r w:rsidR="00B63ADE">
        <w:rPr>
          <w:rFonts w:ascii="Times New Roman" w:hAnsi="Times New Roman"/>
        </w:rPr>
        <w:t xml:space="preserve">instructional suggestions and </w:t>
      </w:r>
      <w:r w:rsidRPr="00BA7A73">
        <w:rPr>
          <w:rFonts w:ascii="Times New Roman" w:hAnsi="Times New Roman"/>
        </w:rPr>
        <w:t>background information.</w:t>
      </w:r>
    </w:p>
    <w:p w14:paraId="298ED613" w14:textId="77777777" w:rsidR="00CE0C8E" w:rsidRDefault="00CE0C8E" w:rsidP="009E5D6A">
      <w:pPr>
        <w:rPr>
          <w:rFonts w:ascii="Times New Roman" w:hAnsi="Times New Roman"/>
        </w:rPr>
      </w:pPr>
    </w:p>
    <w:p w14:paraId="79EFF99D" w14:textId="77777777" w:rsidR="00B04BD4" w:rsidRDefault="00B04BD4" w:rsidP="00B63ADE">
      <w:pPr>
        <w:rPr>
          <w:rFonts w:ascii="Times New Roman" w:hAnsi="Times New Roman"/>
          <w:u w:val="single"/>
        </w:rPr>
      </w:pPr>
      <w:r>
        <w:rPr>
          <w:rFonts w:ascii="Times New Roman" w:hAnsi="Times New Roman"/>
          <w:u w:val="single"/>
        </w:rPr>
        <w:t xml:space="preserve">How can one gene affect so many different characteristics? </w:t>
      </w:r>
    </w:p>
    <w:p w14:paraId="0CBCFC73" w14:textId="657B1B05" w:rsidR="00777F6A" w:rsidRDefault="0017324F" w:rsidP="00B63ADE">
      <w:pPr>
        <w:rPr>
          <w:rFonts w:ascii="Times New Roman" w:hAnsi="Times New Roman"/>
          <w:color w:val="000000"/>
        </w:rPr>
      </w:pPr>
      <w:r>
        <w:rPr>
          <w:rFonts w:ascii="Times New Roman" w:hAnsi="Times New Roman"/>
          <w:szCs w:val="24"/>
        </w:rPr>
        <w:t>Th</w:t>
      </w:r>
      <w:r w:rsidR="00AE4648">
        <w:rPr>
          <w:rFonts w:ascii="Times New Roman" w:hAnsi="Times New Roman"/>
          <w:szCs w:val="24"/>
        </w:rPr>
        <w:t>e section heading</w:t>
      </w:r>
      <w:r>
        <w:rPr>
          <w:rFonts w:ascii="Times New Roman" w:hAnsi="Times New Roman"/>
          <w:szCs w:val="24"/>
        </w:rPr>
        <w:t xml:space="preserve"> is the </w:t>
      </w:r>
      <w:r w:rsidRPr="00AE4648">
        <w:rPr>
          <w:rFonts w:ascii="Times New Roman" w:hAnsi="Times New Roman"/>
          <w:szCs w:val="24"/>
          <w:u w:val="single"/>
        </w:rPr>
        <w:t>driving question</w:t>
      </w:r>
      <w:r>
        <w:rPr>
          <w:rFonts w:ascii="Times New Roman" w:hAnsi="Times New Roman"/>
          <w:szCs w:val="24"/>
        </w:rPr>
        <w:t xml:space="preserve"> for</w:t>
      </w:r>
      <w:r w:rsidR="00AE4648">
        <w:rPr>
          <w:rFonts w:ascii="Times New Roman" w:hAnsi="Times New Roman"/>
          <w:szCs w:val="24"/>
        </w:rPr>
        <w:t xml:space="preserve"> this </w:t>
      </w:r>
      <w:r>
        <w:rPr>
          <w:rFonts w:ascii="Times New Roman" w:hAnsi="Times New Roman"/>
          <w:szCs w:val="24"/>
        </w:rPr>
        <w:t>section of the activity</w:t>
      </w:r>
      <w:r w:rsidR="00777F6A">
        <w:rPr>
          <w:rFonts w:ascii="Times New Roman" w:hAnsi="Times New Roman"/>
          <w:szCs w:val="24"/>
        </w:rPr>
        <w:t xml:space="preserve">. </w:t>
      </w:r>
      <w:r w:rsidR="00777F6A">
        <w:rPr>
          <w:rFonts w:ascii="Times New Roman" w:hAnsi="Times New Roman"/>
          <w:color w:val="000000"/>
        </w:rPr>
        <w:t xml:space="preserve">The </w:t>
      </w:r>
      <w:r w:rsidR="00777F6A" w:rsidRPr="00AE4648">
        <w:rPr>
          <w:rFonts w:ascii="Times New Roman" w:hAnsi="Times New Roman"/>
          <w:color w:val="000000"/>
          <w:u w:val="single"/>
        </w:rPr>
        <w:t>anchoring phenomenon</w:t>
      </w:r>
      <w:r w:rsidR="00777F6A">
        <w:rPr>
          <w:rFonts w:ascii="Times New Roman" w:hAnsi="Times New Roman"/>
          <w:color w:val="000000"/>
        </w:rPr>
        <w:t xml:space="preserve"> is presented in the table on the top of page 1 of the Student Handout, which introduces students to some of the many phenotypic effects of being heterozygous or homozygous for the sickle cell allele of the hemoglobin gene.</w:t>
      </w:r>
      <w:r w:rsidR="00777F6A">
        <w:rPr>
          <w:rStyle w:val="FootnoteReference"/>
          <w:rFonts w:ascii="Times New Roman" w:hAnsi="Times New Roman"/>
          <w:color w:val="000000"/>
        </w:rPr>
        <w:footnoteReference w:id="4"/>
      </w:r>
      <w:r w:rsidR="00777F6A">
        <w:rPr>
          <w:rFonts w:ascii="Times New Roman" w:hAnsi="Times New Roman"/>
          <w:color w:val="000000"/>
        </w:rPr>
        <w:t xml:space="preserve"> </w:t>
      </w:r>
      <w:r w:rsidR="00180E30">
        <w:rPr>
          <w:rFonts w:ascii="Times New Roman" w:hAnsi="Times New Roman"/>
          <w:color w:val="000000"/>
        </w:rPr>
        <w:t>Question 1 reinforces student awareness of the anchoring phenomenon.</w:t>
      </w:r>
    </w:p>
    <w:p w14:paraId="3BE8DFCC" w14:textId="65F1EA78" w:rsidR="00B63ADE" w:rsidRPr="0017324F" w:rsidRDefault="00B63ADE" w:rsidP="00B63ADE">
      <w:pPr>
        <w:rPr>
          <w:rFonts w:ascii="Times New Roman" w:hAnsi="Times New Roman"/>
          <w:szCs w:val="24"/>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182"/>
      </w:tblGrid>
      <w:tr w:rsidR="00B63ADE" w:rsidRPr="00F5574E" w14:paraId="09173AB3" w14:textId="77777777" w:rsidTr="00FA6B2C">
        <w:trPr>
          <w:jc w:val="center"/>
        </w:trPr>
        <w:tc>
          <w:tcPr>
            <w:tcW w:w="2322" w:type="dxa"/>
            <w:tcBorders>
              <w:top w:val="nil"/>
              <w:left w:val="nil"/>
              <w:bottom w:val="nil"/>
            </w:tcBorders>
            <w:shd w:val="clear" w:color="auto" w:fill="auto"/>
          </w:tcPr>
          <w:p w14:paraId="6FDE7324" w14:textId="0147D40D" w:rsidR="00B63ADE" w:rsidRPr="00F5574E" w:rsidRDefault="000C74AC" w:rsidP="00C45CE3">
            <w:pPr>
              <w:rPr>
                <w:rFonts w:ascii="Times New Roman" w:hAnsi="Times New Roman"/>
                <w:color w:val="000000"/>
              </w:rPr>
            </w:pPr>
            <w:r>
              <w:rPr>
                <w:rFonts w:ascii="Times New Roman" w:hAnsi="Times New Roman"/>
                <w:color w:val="000000"/>
              </w:rPr>
              <w:t xml:space="preserve">The Student Handout </w:t>
            </w:r>
            <w:r w:rsidR="00E94941">
              <w:rPr>
                <w:rFonts w:ascii="Times New Roman" w:hAnsi="Times New Roman"/>
                <w:color w:val="000000"/>
              </w:rPr>
              <w:t>does not mention</w:t>
            </w:r>
            <w:r>
              <w:rPr>
                <w:rFonts w:ascii="Times New Roman" w:hAnsi="Times New Roman"/>
                <w:color w:val="000000"/>
              </w:rPr>
              <w:t xml:space="preserve"> the </w:t>
            </w:r>
            <w:r w:rsidR="00FE7309">
              <w:rPr>
                <w:rFonts w:ascii="Times New Roman" w:hAnsi="Times New Roman"/>
                <w:color w:val="000000"/>
              </w:rPr>
              <w:t xml:space="preserve">quaternary structure of hemoglobin or the </w:t>
            </w:r>
            <w:r w:rsidR="00FE7309" w:rsidRPr="00F5574E">
              <w:rPr>
                <w:rFonts w:ascii="Times New Roman" w:hAnsi="Times New Roman"/>
                <w:color w:val="000000"/>
              </w:rPr>
              <w:t>gene for the alpha</w:t>
            </w:r>
            <w:r w:rsidR="00FA6B2C" w:rsidRPr="00F5574E">
              <w:rPr>
                <w:rFonts w:ascii="Times New Roman" w:hAnsi="Times New Roman"/>
                <w:color w:val="000000"/>
              </w:rPr>
              <w:t xml:space="preserve"> globin polypeptides</w:t>
            </w:r>
            <w:r w:rsidR="00FA6B2C">
              <w:rPr>
                <w:rFonts w:ascii="Times New Roman" w:hAnsi="Times New Roman"/>
                <w:color w:val="000000"/>
              </w:rPr>
              <w:t xml:space="preserve">, which are </w:t>
            </w:r>
            <w:r w:rsidR="00FA6B2C" w:rsidRPr="00F5574E">
              <w:rPr>
                <w:rFonts w:ascii="Times New Roman" w:hAnsi="Times New Roman"/>
                <w:color w:val="000000"/>
              </w:rPr>
              <w:t>the same in normal and sickle cell hemoglobin.</w:t>
            </w:r>
            <w:r w:rsidR="00FA6B2C">
              <w:rPr>
                <w:rFonts w:ascii="Times New Roman" w:hAnsi="Times New Roman"/>
                <w:color w:val="000000"/>
              </w:rPr>
              <w:t xml:space="preserve"> Instead, the Student Handout focuses on the gene for the beta globin polypeptides, which are different in normal and sickle</w:t>
            </w:r>
            <w:r w:rsidR="00FE7309" w:rsidRPr="00F5574E">
              <w:rPr>
                <w:rFonts w:ascii="Times New Roman" w:hAnsi="Times New Roman"/>
                <w:color w:val="000000"/>
              </w:rPr>
              <w:t xml:space="preserve"> </w:t>
            </w:r>
          </w:p>
        </w:tc>
        <w:tc>
          <w:tcPr>
            <w:tcW w:w="7182" w:type="dxa"/>
            <w:shd w:val="clear" w:color="auto" w:fill="auto"/>
          </w:tcPr>
          <w:p w14:paraId="7C688F96" w14:textId="61490351" w:rsidR="00282497" w:rsidRDefault="004207EA" w:rsidP="00282497">
            <w:pPr>
              <w:jc w:val="right"/>
            </w:pPr>
            <w:r>
              <w:rPr>
                <w:noProof/>
              </w:rPr>
              <mc:AlternateContent>
                <mc:Choice Requires="wps">
                  <w:drawing>
                    <wp:anchor distT="45720" distB="45720" distL="114300" distR="114300" simplePos="0" relativeHeight="251656704" behindDoc="0" locked="0" layoutInCell="1" allowOverlap="1" wp14:anchorId="29132101" wp14:editId="6F63C352">
                      <wp:simplePos x="0" y="0"/>
                      <wp:positionH relativeFrom="column">
                        <wp:posOffset>80010</wp:posOffset>
                      </wp:positionH>
                      <wp:positionV relativeFrom="paragraph">
                        <wp:posOffset>478155</wp:posOffset>
                      </wp:positionV>
                      <wp:extent cx="1198245" cy="2463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FF9E4" w14:textId="714CB06F" w:rsidR="00641BEB" w:rsidRDefault="00641BEB">
                                  <w:r w:rsidRPr="00641BEB">
                                    <w:rPr>
                                      <w:rFonts w:ascii="Calibri" w:hAnsi="Calibri" w:cs="Calibri"/>
                                      <w:sz w:val="20"/>
                                    </w:rPr>
                                    <w:t>Sickle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9132101" id="_x0000_t202" coordsize="21600,21600" o:spt="202" path="m,l,21600r21600,l21600,xe">
                      <v:stroke joinstyle="miter"/>
                      <v:path gradientshapeok="t" o:connecttype="rect"/>
                    </v:shapetype>
                    <v:shape id="Text Box 2" o:spid="_x0000_s1026" type="#_x0000_t202" style="position:absolute;left:0;text-align:left;margin-left:6.3pt;margin-top:37.65pt;width:94.35pt;height:19.4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tZ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" filled="f" stroked="f">
                      <v:textbox style="mso-fit-shape-to-text:t">
                        <w:txbxContent>
                          <w:p w14:paraId="0B1FF9E4" w14:textId="714CB06F" w:rsidR="00641BEB" w:rsidRDefault="00641BEB">
                            <w:r w:rsidRPr="00641BEB">
                              <w:rPr>
                                <w:rFonts w:ascii="Calibri" w:hAnsi="Calibri" w:cs="Calibri"/>
                                <w:sz w:val="20"/>
                              </w:rPr>
                              <w:t>Sickle</w:t>
                            </w:r>
                          </w:p>
                        </w:txbxContent>
                      </v:textbox>
                    </v:shape>
                  </w:pict>
                </mc:Fallback>
              </mc:AlternateContent>
            </w:r>
            <w:r>
              <w:rPr>
                <w:noProof/>
              </w:rPr>
              <w:drawing>
                <wp:inline distT="0" distB="0" distL="0" distR="0" wp14:anchorId="064F947B" wp14:editId="05B0D1C7">
                  <wp:extent cx="3943350" cy="2486025"/>
                  <wp:effectExtent l="0" t="0" r="0" b="0"/>
                  <wp:docPr id="1" name="Picture 1" descr="Personalized medicine won't work, but race-based medicine probably will –  spottedt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alized medicine won't work, but race-based medicine probably will –  spottedtoad"/>
                          <pic:cNvPicPr>
                            <a:picLocks noChangeAspect="1" noChangeArrowheads="1"/>
                          </pic:cNvPicPr>
                        </pic:nvPicPr>
                        <pic:blipFill>
                          <a:blip r:embed="rId12">
                            <a:extLst>
                              <a:ext uri="{28A0092B-C50C-407E-A947-70E740481C1C}">
                                <a14:useLocalDpi xmlns:a14="http://schemas.microsoft.com/office/drawing/2010/main" val="0"/>
                              </a:ext>
                            </a:extLst>
                          </a:blip>
                          <a:srcRect t="14984" r="241"/>
                          <a:stretch>
                            <a:fillRect/>
                          </a:stretch>
                        </pic:blipFill>
                        <pic:spPr bwMode="auto">
                          <a:xfrm>
                            <a:off x="0" y="0"/>
                            <a:ext cx="3943350" cy="2486025"/>
                          </a:xfrm>
                          <a:prstGeom prst="rect">
                            <a:avLst/>
                          </a:prstGeom>
                          <a:noFill/>
                          <a:ln>
                            <a:noFill/>
                          </a:ln>
                        </pic:spPr>
                      </pic:pic>
                    </a:graphicData>
                  </a:graphic>
                </wp:inline>
              </w:drawing>
            </w:r>
          </w:p>
          <w:p w14:paraId="76E8838A" w14:textId="35E063FC" w:rsidR="00282497" w:rsidRPr="00282497" w:rsidRDefault="00282497" w:rsidP="00282497">
            <w:pPr>
              <w:jc w:val="center"/>
              <w:rPr>
                <w:sz w:val="2"/>
                <w:szCs w:val="2"/>
              </w:rPr>
            </w:pPr>
          </w:p>
          <w:p w14:paraId="43F42AB5" w14:textId="381BDCD9" w:rsidR="00B63ADE" w:rsidRPr="00282497" w:rsidRDefault="00282497" w:rsidP="00282497">
            <w:pPr>
              <w:jc w:val="center"/>
              <w:rPr>
                <w:rFonts w:ascii="Times New Roman" w:hAnsi="Times New Roman"/>
                <w:color w:val="000000"/>
                <w:sz w:val="16"/>
                <w:szCs w:val="16"/>
              </w:rPr>
            </w:pPr>
            <w:r w:rsidRPr="00282497">
              <w:rPr>
                <w:rFonts w:ascii="Times New Roman" w:hAnsi="Times New Roman"/>
                <w:color w:val="000000"/>
                <w:sz w:val="16"/>
                <w:szCs w:val="16"/>
              </w:rPr>
              <w:t>(</w:t>
            </w:r>
            <w:hyperlink r:id="rId13" w:history="1">
              <w:r w:rsidRPr="00282497">
                <w:rPr>
                  <w:rStyle w:val="Hyperlink"/>
                  <w:rFonts w:ascii="Times New Roman" w:hAnsi="Times New Roman"/>
                  <w:sz w:val="16"/>
                  <w:szCs w:val="16"/>
                </w:rPr>
                <w:t>https://spottedtoad.files.wordpress.com/2017/06/hb3dark.gif</w:t>
              </w:r>
            </w:hyperlink>
            <w:r w:rsidRPr="00282497">
              <w:rPr>
                <w:rFonts w:ascii="Times New Roman" w:hAnsi="Times New Roman"/>
                <w:color w:val="000000"/>
                <w:sz w:val="16"/>
                <w:szCs w:val="16"/>
              </w:rPr>
              <w:t>)</w:t>
            </w:r>
          </w:p>
        </w:tc>
      </w:tr>
    </w:tbl>
    <w:p w14:paraId="1ABC377A" w14:textId="3B9E95AB" w:rsidR="000C74AC" w:rsidRDefault="00FA6B2C" w:rsidP="00B63ADE">
      <w:pPr>
        <w:rPr>
          <w:rFonts w:ascii="Times New Roman" w:hAnsi="Times New Roman"/>
          <w:color w:val="000000"/>
        </w:rPr>
      </w:pPr>
      <w:r>
        <w:rPr>
          <w:rFonts w:ascii="Times New Roman" w:hAnsi="Times New Roman"/>
          <w:color w:val="000000"/>
        </w:rPr>
        <w:t>cell hemoglobin.</w:t>
      </w:r>
    </w:p>
    <w:p w14:paraId="12DDFF53" w14:textId="6EBB1908" w:rsidR="00B04BD4" w:rsidRDefault="00B04BD4" w:rsidP="00B63ADE">
      <w:pPr>
        <w:rPr>
          <w:rFonts w:ascii="Times New Roman" w:hAnsi="Times New Roman"/>
          <w:color w:val="000000"/>
        </w:rPr>
      </w:pPr>
    </w:p>
    <w:p w14:paraId="09620FA5" w14:textId="25896B66" w:rsidR="00B04BD4" w:rsidRDefault="00466436" w:rsidP="00B63ADE">
      <w:pPr>
        <w:rPr>
          <w:rFonts w:ascii="Times New Roman" w:hAnsi="Times New Roman"/>
          <w:color w:val="000000"/>
        </w:rPr>
      </w:pPr>
      <w:r>
        <w:rPr>
          <w:rFonts w:ascii="Times New Roman" w:hAnsi="Times New Roman"/>
          <w:color w:val="000000"/>
        </w:rPr>
        <w:lastRenderedPageBreak/>
        <w:t xml:space="preserve">The table on the top of page 2 </w:t>
      </w:r>
      <w:r w:rsidR="00031AB2">
        <w:rPr>
          <w:rFonts w:ascii="Times New Roman" w:hAnsi="Times New Roman"/>
          <w:color w:val="000000"/>
        </w:rPr>
        <w:t xml:space="preserve">of the Student Handout </w:t>
      </w:r>
      <w:r>
        <w:rPr>
          <w:rFonts w:ascii="Times New Roman" w:hAnsi="Times New Roman"/>
          <w:color w:val="000000"/>
        </w:rPr>
        <w:t xml:space="preserve">introduces the </w:t>
      </w:r>
      <w:r w:rsidRPr="00FA6B2C">
        <w:rPr>
          <w:rFonts w:ascii="Times New Roman" w:hAnsi="Times New Roman"/>
          <w:color w:val="000000"/>
          <w:u w:val="single"/>
        </w:rPr>
        <w:t>molecular basis</w:t>
      </w:r>
      <w:r>
        <w:rPr>
          <w:rFonts w:ascii="Times New Roman" w:hAnsi="Times New Roman"/>
          <w:color w:val="000000"/>
        </w:rPr>
        <w:t xml:space="preserve"> for</w:t>
      </w:r>
      <w:r w:rsidR="00672A61">
        <w:rPr>
          <w:rFonts w:ascii="Times New Roman" w:hAnsi="Times New Roman"/>
          <w:color w:val="000000"/>
        </w:rPr>
        <w:t xml:space="preserve"> the</w:t>
      </w:r>
      <w:r w:rsidR="00F337BA">
        <w:rPr>
          <w:rFonts w:ascii="Times New Roman" w:hAnsi="Times New Roman"/>
          <w:color w:val="000000"/>
        </w:rPr>
        <w:t xml:space="preserve"> characteristics </w:t>
      </w:r>
      <w:r w:rsidR="00672A61">
        <w:rPr>
          <w:rFonts w:ascii="Times New Roman" w:hAnsi="Times New Roman"/>
          <w:color w:val="000000"/>
        </w:rPr>
        <w:t>of sickle cell anemia</w:t>
      </w:r>
      <w:r w:rsidR="00031AB2">
        <w:rPr>
          <w:rFonts w:ascii="Times New Roman" w:hAnsi="Times New Roman"/>
          <w:color w:val="000000"/>
        </w:rPr>
        <w:t xml:space="preserve"> and sickle cell trait</w:t>
      </w:r>
      <w:r w:rsidR="00672A61">
        <w:rPr>
          <w:rFonts w:ascii="Times New Roman" w:hAnsi="Times New Roman"/>
          <w:color w:val="000000"/>
        </w:rPr>
        <w:t>. The first set of arrows represent</w:t>
      </w:r>
      <w:r w:rsidR="00F337BA">
        <w:rPr>
          <w:rFonts w:ascii="Times New Roman" w:hAnsi="Times New Roman"/>
          <w:color w:val="000000"/>
        </w:rPr>
        <w:t>s</w:t>
      </w:r>
      <w:r w:rsidR="00672A61">
        <w:rPr>
          <w:rFonts w:ascii="Times New Roman" w:hAnsi="Times New Roman"/>
          <w:color w:val="000000"/>
        </w:rPr>
        <w:t xml:space="preserve"> transcription and translation, the processes that use</w:t>
      </w:r>
      <w:r w:rsidR="006B4F78">
        <w:rPr>
          <w:rFonts w:ascii="Times New Roman" w:hAnsi="Times New Roman"/>
          <w:color w:val="000000"/>
        </w:rPr>
        <w:t xml:space="preserve"> the</w:t>
      </w:r>
      <w:r w:rsidR="00672A61">
        <w:rPr>
          <w:rFonts w:ascii="Times New Roman" w:hAnsi="Times New Roman"/>
          <w:color w:val="000000"/>
        </w:rPr>
        <w:t xml:space="preserve"> information in</w:t>
      </w:r>
      <w:r w:rsidR="006B4F78">
        <w:rPr>
          <w:rFonts w:ascii="Times New Roman" w:hAnsi="Times New Roman"/>
          <w:color w:val="000000"/>
        </w:rPr>
        <w:t xml:space="preserve"> a gene in the</w:t>
      </w:r>
      <w:r w:rsidR="00672A61">
        <w:rPr>
          <w:rFonts w:ascii="Times New Roman" w:hAnsi="Times New Roman"/>
          <w:color w:val="000000"/>
        </w:rPr>
        <w:t xml:space="preserve"> DNA to produce proteins.</w:t>
      </w:r>
    </w:p>
    <w:p w14:paraId="5B338971" w14:textId="4C3ADDF6" w:rsidR="00B63ADE" w:rsidRDefault="00B63ADE" w:rsidP="00B63ADE">
      <w:pPr>
        <w:rPr>
          <w:rFonts w:ascii="Times New Roman" w:hAnsi="Times New Roman"/>
          <w:color w:val="000000"/>
        </w:rPr>
      </w:pPr>
    </w:p>
    <w:p w14:paraId="13EDE120" w14:textId="497FFC19" w:rsidR="006D255C" w:rsidRDefault="00031AB2" w:rsidP="00350596">
      <w:pPr>
        <w:rPr>
          <w:rFonts w:ascii="Times New Roman" w:hAnsi="Times New Roman"/>
        </w:rPr>
      </w:pPr>
      <w:r>
        <w:rPr>
          <w:rFonts w:ascii="Times New Roman" w:hAnsi="Times New Roman"/>
        </w:rPr>
        <w:t xml:space="preserve">If </w:t>
      </w:r>
      <w:r w:rsidR="00672A61">
        <w:rPr>
          <w:rFonts w:ascii="Times New Roman" w:hAnsi="Times New Roman"/>
        </w:rPr>
        <w:t xml:space="preserve">a person is </w:t>
      </w:r>
      <w:r w:rsidR="00672A61" w:rsidRPr="006D255C">
        <w:rPr>
          <w:rFonts w:ascii="Times New Roman" w:hAnsi="Times New Roman"/>
          <w:u w:val="single"/>
        </w:rPr>
        <w:t>homozygous</w:t>
      </w:r>
      <w:r w:rsidR="00672A61">
        <w:rPr>
          <w:rFonts w:ascii="Times New Roman" w:hAnsi="Times New Roman"/>
        </w:rPr>
        <w:t xml:space="preserve"> for the allele for sickle cell hemoglobin</w:t>
      </w:r>
      <w:r>
        <w:rPr>
          <w:rFonts w:ascii="Times New Roman" w:hAnsi="Times New Roman"/>
        </w:rPr>
        <w:t xml:space="preserve">, this results in </w:t>
      </w:r>
      <w:r w:rsidRPr="00031AB2">
        <w:rPr>
          <w:rFonts w:ascii="Times New Roman" w:hAnsi="Times New Roman"/>
          <w:u w:val="single"/>
        </w:rPr>
        <w:t>sickle cell anemia</w:t>
      </w:r>
      <w:r w:rsidR="00672A61">
        <w:rPr>
          <w:rFonts w:ascii="Times New Roman" w:hAnsi="Times New Roman"/>
        </w:rPr>
        <w:t>. W</w:t>
      </w:r>
      <w:r w:rsidR="002D6A84" w:rsidRPr="00350596">
        <w:rPr>
          <w:rFonts w:ascii="Times New Roman" w:hAnsi="Times New Roman"/>
        </w:rPr>
        <w:t>hen oxygen</w:t>
      </w:r>
      <w:r w:rsidR="006B4F78">
        <w:rPr>
          <w:rFonts w:ascii="Times New Roman" w:hAnsi="Times New Roman"/>
        </w:rPr>
        <w:t xml:space="preserve"> concentration is </w:t>
      </w:r>
      <w:r w:rsidR="002D6A84" w:rsidRPr="00350596">
        <w:rPr>
          <w:rFonts w:ascii="Times New Roman" w:hAnsi="Times New Roman"/>
        </w:rPr>
        <w:t>low, sickle cell hemoglobin tends to clump into long stacks or rods of hemoglobin molecules</w:t>
      </w:r>
      <w:r w:rsidR="00672A61">
        <w:rPr>
          <w:rFonts w:ascii="Times New Roman" w:hAnsi="Times New Roman"/>
        </w:rPr>
        <w:t>.</w:t>
      </w:r>
      <w:r w:rsidR="006D255C">
        <w:rPr>
          <w:rFonts w:ascii="Times New Roman" w:hAnsi="Times New Roman"/>
        </w:rPr>
        <w:t xml:space="preserve"> As a result, </w:t>
      </w:r>
      <w:r w:rsidR="002D6A84" w:rsidRPr="00350596">
        <w:rPr>
          <w:rFonts w:ascii="Times New Roman" w:hAnsi="Times New Roman"/>
        </w:rPr>
        <w:t>some of the red blood cells</w:t>
      </w:r>
      <w:r w:rsidR="006D255C">
        <w:rPr>
          <w:rFonts w:ascii="Times New Roman" w:hAnsi="Times New Roman"/>
        </w:rPr>
        <w:t xml:space="preserve"> are distorted into abnormal shapes (sickled)</w:t>
      </w:r>
      <w:r w:rsidR="002D6A84" w:rsidRPr="00350596">
        <w:rPr>
          <w:rFonts w:ascii="Times New Roman" w:hAnsi="Times New Roman"/>
        </w:rPr>
        <w:t>.  The abnormally shaped red blood cells tend to clog the</w:t>
      </w:r>
      <w:r w:rsidR="00672A61">
        <w:rPr>
          <w:rFonts w:ascii="Times New Roman" w:hAnsi="Times New Roman"/>
        </w:rPr>
        <w:t xml:space="preserve"> smaller blood vessels</w:t>
      </w:r>
      <w:r w:rsidR="002D6A84" w:rsidRPr="00350596">
        <w:rPr>
          <w:rFonts w:ascii="Times New Roman" w:hAnsi="Times New Roman"/>
        </w:rPr>
        <w:t>, thus blocking the circulation in various parts of the body.</w:t>
      </w:r>
      <w:r w:rsidR="00B0086F">
        <w:rPr>
          <w:rFonts w:ascii="Times New Roman" w:hAnsi="Times New Roman"/>
        </w:rPr>
        <w:t xml:space="preserve"> Once the local circulation is blocked, the reduced blood flow results in reduced oxygen in the blood, which causes more</w:t>
      </w:r>
      <w:r w:rsidR="006E0802">
        <w:rPr>
          <w:rFonts w:ascii="Times New Roman" w:hAnsi="Times New Roman"/>
        </w:rPr>
        <w:t xml:space="preserve"> red</w:t>
      </w:r>
      <w:r w:rsidR="00B0086F">
        <w:rPr>
          <w:rFonts w:ascii="Times New Roman" w:hAnsi="Times New Roman"/>
        </w:rPr>
        <w:t xml:space="preserve"> blood cells to sickle, which causes more oxygen deficiency, which </w:t>
      </w:r>
      <w:r w:rsidR="00672A61">
        <w:rPr>
          <w:rFonts w:ascii="Times New Roman" w:hAnsi="Times New Roman"/>
        </w:rPr>
        <w:t xml:space="preserve">results in episodes of severe pain and </w:t>
      </w:r>
      <w:r w:rsidR="002D6A84" w:rsidRPr="00350596">
        <w:rPr>
          <w:rFonts w:ascii="Times New Roman" w:hAnsi="Times New Roman"/>
        </w:rPr>
        <w:t>damage to organs such as the</w:t>
      </w:r>
      <w:r w:rsidR="00672A61">
        <w:rPr>
          <w:rFonts w:ascii="Times New Roman" w:hAnsi="Times New Roman"/>
        </w:rPr>
        <w:t xml:space="preserve"> brain,</w:t>
      </w:r>
      <w:r w:rsidR="002D6A84" w:rsidRPr="00350596">
        <w:rPr>
          <w:rFonts w:ascii="Times New Roman" w:hAnsi="Times New Roman"/>
        </w:rPr>
        <w:t xml:space="preserve"> heart and kidneys.</w:t>
      </w:r>
      <w:r w:rsidR="006D255C">
        <w:rPr>
          <w:rFonts w:ascii="Times New Roman" w:hAnsi="Times New Roman"/>
        </w:rPr>
        <w:t xml:space="preserve"> Additional </w:t>
      </w:r>
      <w:r w:rsidR="004C50C5">
        <w:rPr>
          <w:rFonts w:ascii="Times New Roman" w:hAnsi="Times New Roman"/>
        </w:rPr>
        <w:t xml:space="preserve">aspects </w:t>
      </w:r>
      <w:r w:rsidR="005E29C3">
        <w:rPr>
          <w:rFonts w:ascii="Times New Roman" w:hAnsi="Times New Roman"/>
        </w:rPr>
        <w:t xml:space="preserve">of the </w:t>
      </w:r>
      <w:r w:rsidR="004C50C5">
        <w:rPr>
          <w:rFonts w:ascii="Times New Roman" w:hAnsi="Times New Roman"/>
        </w:rPr>
        <w:t xml:space="preserve">complex </w:t>
      </w:r>
      <w:r w:rsidR="005E29C3">
        <w:rPr>
          <w:rFonts w:ascii="Times New Roman" w:hAnsi="Times New Roman"/>
        </w:rPr>
        <w:t>pathophysiology of sickle cell anemia</w:t>
      </w:r>
      <w:r w:rsidR="004C50C5">
        <w:rPr>
          <w:rFonts w:ascii="Times New Roman" w:hAnsi="Times New Roman"/>
        </w:rPr>
        <w:t xml:space="preserve"> are illustrated in the figure below</w:t>
      </w:r>
      <w:r w:rsidR="005E29C3">
        <w:rPr>
          <w:rFonts w:ascii="Times New Roman" w:hAnsi="Times New Roman"/>
        </w:rPr>
        <w:t>.</w:t>
      </w:r>
    </w:p>
    <w:p w14:paraId="653D6150" w14:textId="11BCD2C1" w:rsidR="004C50C5" w:rsidRPr="006D255C" w:rsidRDefault="004C50C5" w:rsidP="00350596">
      <w:pPr>
        <w:rPr>
          <w:rFonts w:ascii="Times New Roman" w:hAnsi="Times New Roman"/>
          <w:sz w:val="8"/>
          <w:szCs w:val="8"/>
        </w:rPr>
      </w:pPr>
    </w:p>
    <w:p w14:paraId="3EED2B5C" w14:textId="6AF572AE" w:rsidR="005E29C3" w:rsidRPr="004C50C5" w:rsidRDefault="005E29C3" w:rsidP="00350596">
      <w:pPr>
        <w:rPr>
          <w:rFonts w:ascii="Times New Roman" w:hAnsi="Times New Roman"/>
          <w:sz w:val="6"/>
          <w:szCs w:val="6"/>
        </w:rPr>
      </w:pPr>
    </w:p>
    <w:p w14:paraId="01AFBE0F" w14:textId="77102DD0" w:rsidR="00F95FE7" w:rsidRDefault="004207EA" w:rsidP="005E29C3">
      <w:pPr>
        <w:jc w:val="center"/>
        <w:rPr>
          <w:rFonts w:ascii="Times New Roman" w:hAnsi="Times New Roman"/>
        </w:rPr>
      </w:pPr>
      <w:r>
        <w:rPr>
          <w:noProof/>
        </w:rPr>
        <w:drawing>
          <wp:inline distT="0" distB="0" distL="0" distR="0" wp14:anchorId="0A39720B" wp14:editId="42BA104D">
            <wp:extent cx="6496050" cy="3657600"/>
            <wp:effectExtent l="0" t="0" r="0" b="0"/>
            <wp:docPr id="2" name="Picture 2" descr="https://www.rethinkscd.com/siteassets/scd-pathophysiology/two-mechanisms-of-sickle-cell-dis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ethinkscd.com/siteassets/scd-pathophysiology/two-mechanisms-of-sickle-cell-disease.png"/>
                    <pic:cNvPicPr>
                      <a:picLocks noChangeAspect="1" noChangeArrowheads="1"/>
                    </pic:cNvPicPr>
                  </pic:nvPicPr>
                  <pic:blipFill>
                    <a:blip r:embed="rId14">
                      <a:lum contrast="20000"/>
                      <a:extLst>
                        <a:ext uri="{28A0092B-C50C-407E-A947-70E740481C1C}">
                          <a14:useLocalDpi xmlns:a14="http://schemas.microsoft.com/office/drawing/2010/main" val="0"/>
                        </a:ext>
                      </a:extLst>
                    </a:blip>
                    <a:srcRect/>
                    <a:stretch>
                      <a:fillRect/>
                    </a:stretch>
                  </pic:blipFill>
                  <pic:spPr bwMode="auto">
                    <a:xfrm>
                      <a:off x="0" y="0"/>
                      <a:ext cx="6496050" cy="3657600"/>
                    </a:xfrm>
                    <a:prstGeom prst="rect">
                      <a:avLst/>
                    </a:prstGeom>
                    <a:noFill/>
                    <a:ln>
                      <a:noFill/>
                    </a:ln>
                  </pic:spPr>
                </pic:pic>
              </a:graphicData>
            </a:graphic>
          </wp:inline>
        </w:drawing>
      </w:r>
      <w:r w:rsidR="005E29C3" w:rsidRPr="005E29C3">
        <w:rPr>
          <w:sz w:val="16"/>
          <w:szCs w:val="16"/>
        </w:rPr>
        <w:t>(</w:t>
      </w:r>
      <w:hyperlink r:id="rId15" w:history="1">
        <w:r w:rsidR="005E29C3" w:rsidRPr="005E29C3">
          <w:rPr>
            <w:rStyle w:val="Hyperlink"/>
            <w:sz w:val="16"/>
            <w:szCs w:val="16"/>
          </w:rPr>
          <w:t>https://www.rethinkscd.com/siteassets/scd-pathophysiology/two-mechanisms-of-sickle-cell-disease.png</w:t>
        </w:r>
      </w:hyperlink>
      <w:r w:rsidR="005E29C3" w:rsidRPr="005E29C3">
        <w:rPr>
          <w:sz w:val="16"/>
          <w:szCs w:val="16"/>
        </w:rPr>
        <w:t>)</w:t>
      </w:r>
    </w:p>
    <w:p w14:paraId="7A036255" w14:textId="77777777" w:rsidR="00F95FE7" w:rsidRPr="004C50C5" w:rsidRDefault="00F95FE7" w:rsidP="00350596">
      <w:pPr>
        <w:rPr>
          <w:rFonts w:ascii="Times New Roman" w:hAnsi="Times New Roman"/>
          <w:sz w:val="16"/>
          <w:szCs w:val="16"/>
        </w:rPr>
      </w:pPr>
    </w:p>
    <w:p w14:paraId="4B1F0AEE" w14:textId="4ADC96D6" w:rsidR="00C941EF" w:rsidRDefault="00C941EF" w:rsidP="002D6A84">
      <w:pPr>
        <w:rPr>
          <w:rFonts w:ascii="Times New Roman" w:hAnsi="Times New Roman"/>
        </w:rPr>
      </w:pPr>
      <w:r>
        <w:rPr>
          <w:rFonts w:ascii="Times New Roman" w:hAnsi="Times New Roman"/>
        </w:rPr>
        <w:t>For a person with sickle cell anemia, repeated</w:t>
      </w:r>
      <w:r w:rsidR="00031AB2">
        <w:rPr>
          <w:rFonts w:ascii="Times New Roman" w:hAnsi="Times New Roman"/>
        </w:rPr>
        <w:t xml:space="preserve"> sickling of the red blood cells causes</w:t>
      </w:r>
      <w:r>
        <w:rPr>
          <w:rFonts w:ascii="Times New Roman" w:hAnsi="Times New Roman"/>
        </w:rPr>
        <w:t xml:space="preserve"> mechanical stresses</w:t>
      </w:r>
      <w:r w:rsidR="00031AB2">
        <w:rPr>
          <w:rFonts w:ascii="Times New Roman" w:hAnsi="Times New Roman"/>
        </w:rPr>
        <w:t xml:space="preserve"> that result </w:t>
      </w:r>
      <w:r>
        <w:rPr>
          <w:rFonts w:ascii="Times New Roman" w:hAnsi="Times New Roman"/>
        </w:rPr>
        <w:t xml:space="preserve">in </w:t>
      </w:r>
      <w:r w:rsidRPr="00600043">
        <w:rPr>
          <w:rFonts w:ascii="Times New Roman" w:hAnsi="Times New Roman"/>
          <w:u w:val="single"/>
        </w:rPr>
        <w:t>early cell death</w:t>
      </w:r>
      <w:r w:rsidR="00574B87">
        <w:rPr>
          <w:rFonts w:ascii="Times New Roman" w:hAnsi="Times New Roman"/>
        </w:rPr>
        <w:t>.</w:t>
      </w:r>
      <w:r>
        <w:rPr>
          <w:rFonts w:ascii="Times New Roman" w:hAnsi="Times New Roman"/>
        </w:rPr>
        <w:t xml:space="preserve"> </w:t>
      </w:r>
      <w:r w:rsidR="00574B87">
        <w:rPr>
          <w:rFonts w:ascii="Times New Roman" w:hAnsi="Times New Roman"/>
        </w:rPr>
        <w:t>In</w:t>
      </w:r>
      <w:r w:rsidR="006B4F78">
        <w:rPr>
          <w:rFonts w:ascii="Times New Roman" w:hAnsi="Times New Roman"/>
        </w:rPr>
        <w:t xml:space="preserve"> a person with</w:t>
      </w:r>
      <w:r w:rsidR="00574B87">
        <w:rPr>
          <w:rFonts w:ascii="Times New Roman" w:hAnsi="Times New Roman"/>
        </w:rPr>
        <w:t xml:space="preserve"> sickle cell anemia, red blood cells survive approximately half a month</w:t>
      </w:r>
      <w:r w:rsidR="006B4F78">
        <w:rPr>
          <w:rFonts w:ascii="Times New Roman" w:hAnsi="Times New Roman"/>
        </w:rPr>
        <w:t xml:space="preserve">, whereas </w:t>
      </w:r>
      <w:r w:rsidR="00574B87">
        <w:rPr>
          <w:rFonts w:ascii="Times New Roman" w:hAnsi="Times New Roman"/>
        </w:rPr>
        <w:t>normal red blood cells survive approximately four months.</w:t>
      </w:r>
      <w:r>
        <w:rPr>
          <w:rFonts w:ascii="Times New Roman" w:hAnsi="Times New Roman"/>
        </w:rPr>
        <w:t xml:space="preserve"> Normally, </w:t>
      </w:r>
      <w:r w:rsidR="006B4F78">
        <w:rPr>
          <w:rFonts w:ascii="Times New Roman" w:hAnsi="Times New Roman"/>
        </w:rPr>
        <w:t xml:space="preserve">the amount of </w:t>
      </w:r>
      <w:r>
        <w:rPr>
          <w:rFonts w:ascii="Times New Roman" w:hAnsi="Times New Roman"/>
        </w:rPr>
        <w:t>red blood cell</w:t>
      </w:r>
      <w:r w:rsidR="006B4F78">
        <w:rPr>
          <w:rFonts w:ascii="Times New Roman" w:hAnsi="Times New Roman"/>
        </w:rPr>
        <w:t xml:space="preserve">s in the blood is </w:t>
      </w:r>
      <w:r>
        <w:rPr>
          <w:rFonts w:ascii="Times New Roman" w:hAnsi="Times New Roman"/>
        </w:rPr>
        <w:t>maintained by a negative feedback mechanism (see figure below). However, in sickle cell anemia</w:t>
      </w:r>
      <w:r w:rsidR="006B4F78">
        <w:rPr>
          <w:rFonts w:ascii="Times New Roman" w:hAnsi="Times New Roman"/>
        </w:rPr>
        <w:t>,</w:t>
      </w:r>
      <w:r>
        <w:rPr>
          <w:rFonts w:ascii="Times New Roman" w:hAnsi="Times New Roman"/>
        </w:rPr>
        <w:t xml:space="preserve"> the bone marrow cannot produce </w:t>
      </w:r>
      <w:r w:rsidR="006B4F78">
        <w:rPr>
          <w:rFonts w:ascii="Times New Roman" w:hAnsi="Times New Roman"/>
        </w:rPr>
        <w:t xml:space="preserve">replacement </w:t>
      </w:r>
      <w:r>
        <w:rPr>
          <w:rFonts w:ascii="Times New Roman" w:hAnsi="Times New Roman"/>
        </w:rPr>
        <w:t>red blood cells quickly enough to maintain normal levels of red blood cells</w:t>
      </w:r>
      <w:r w:rsidR="006B4F78">
        <w:rPr>
          <w:rFonts w:ascii="Times New Roman" w:hAnsi="Times New Roman"/>
        </w:rPr>
        <w:t>,</w:t>
      </w:r>
      <w:r w:rsidR="00F337BA">
        <w:rPr>
          <w:rFonts w:ascii="Times New Roman" w:hAnsi="Times New Roman"/>
        </w:rPr>
        <w:t xml:space="preserve"> so the person has </w:t>
      </w:r>
      <w:r>
        <w:rPr>
          <w:rFonts w:ascii="Times New Roman" w:hAnsi="Times New Roman"/>
        </w:rPr>
        <w:t>anemia</w:t>
      </w:r>
      <w:r w:rsidR="00F337BA">
        <w:rPr>
          <w:rFonts w:ascii="Times New Roman" w:hAnsi="Times New Roman"/>
        </w:rPr>
        <w:t xml:space="preserve"> (low red blood cells)</w:t>
      </w:r>
      <w:r>
        <w:rPr>
          <w:rFonts w:ascii="Times New Roman" w:hAnsi="Times New Roman"/>
        </w:rPr>
        <w:t>.</w:t>
      </w:r>
    </w:p>
    <w:p w14:paraId="500D33BE" w14:textId="15D114AB" w:rsidR="00D819AE" w:rsidRDefault="004207EA" w:rsidP="002D6A84">
      <w:pPr>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58752" behindDoc="0" locked="0" layoutInCell="1" allowOverlap="1" wp14:anchorId="297451A5" wp14:editId="6E96448F">
                <wp:simplePos x="0" y="0"/>
                <wp:positionH relativeFrom="column">
                  <wp:posOffset>4210050</wp:posOffset>
                </wp:positionH>
                <wp:positionV relativeFrom="paragraph">
                  <wp:posOffset>876300</wp:posOffset>
                </wp:positionV>
                <wp:extent cx="137160" cy="27432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17FEF" id="Rectangle 7" o:spid="_x0000_s1026" style="position:absolute;margin-left:331.5pt;margin-top:69pt;width:10.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" stroked="f"/>
            </w:pict>
          </mc:Fallback>
        </mc:AlternateContent>
      </w:r>
      <w:r>
        <w:rPr>
          <w:noProof/>
        </w:rPr>
        <mc:AlternateContent>
          <mc:Choice Requires="wps">
            <w:drawing>
              <wp:anchor distT="0" distB="0" distL="114300" distR="114300" simplePos="0" relativeHeight="251657728" behindDoc="0" locked="0" layoutInCell="1" allowOverlap="1" wp14:anchorId="297451A5" wp14:editId="2570FF18">
                <wp:simplePos x="0" y="0"/>
                <wp:positionH relativeFrom="column">
                  <wp:posOffset>1657350</wp:posOffset>
                </wp:positionH>
                <wp:positionV relativeFrom="paragraph">
                  <wp:posOffset>314325</wp:posOffset>
                </wp:positionV>
                <wp:extent cx="182880" cy="27432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FAA2A" id="Rectangle 6" o:spid="_x0000_s1026" style="position:absolute;margin-left:130.5pt;margin-top:24.75pt;width:14.4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" stroked="f"/>
            </w:pict>
          </mc:Fallback>
        </mc:AlternateContent>
      </w:r>
      <w:r>
        <w:rPr>
          <w:noProof/>
        </w:rPr>
        <w:drawing>
          <wp:inline distT="0" distB="0" distL="0" distR="0" wp14:anchorId="65C3995C" wp14:editId="66F75D2D">
            <wp:extent cx="6334125" cy="3762375"/>
            <wp:effectExtent l="0" t="0" r="0" b="0"/>
            <wp:docPr id="3" name="Picture 3" descr="https://slideplayer.com/slide/14131592/86/images/21/Erythropoietin+Mechan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lideplayer.com/slide/14131592/86/images/21/Erythropoietin+Mechanism.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4125" cy="3762375"/>
                    </a:xfrm>
                    <a:prstGeom prst="rect">
                      <a:avLst/>
                    </a:prstGeom>
                    <a:noFill/>
                    <a:ln>
                      <a:noFill/>
                    </a:ln>
                  </pic:spPr>
                </pic:pic>
              </a:graphicData>
            </a:graphic>
          </wp:inline>
        </w:drawing>
      </w:r>
    </w:p>
    <w:p w14:paraId="17B596B7" w14:textId="2C63A587" w:rsidR="00AC48FC" w:rsidRPr="00AC48FC" w:rsidRDefault="00AC48FC" w:rsidP="00AC48FC">
      <w:pPr>
        <w:jc w:val="center"/>
        <w:rPr>
          <w:rFonts w:ascii="Times New Roman" w:hAnsi="Times New Roman"/>
          <w:sz w:val="16"/>
          <w:szCs w:val="16"/>
        </w:rPr>
      </w:pPr>
      <w:r w:rsidRPr="00AC48FC">
        <w:rPr>
          <w:rFonts w:ascii="Times New Roman" w:hAnsi="Times New Roman"/>
          <w:sz w:val="16"/>
          <w:szCs w:val="16"/>
        </w:rPr>
        <w:t>(</w:t>
      </w:r>
      <w:hyperlink r:id="rId17" w:history="1">
        <w:r w:rsidRPr="00AC48FC">
          <w:rPr>
            <w:rStyle w:val="Hyperlink"/>
            <w:rFonts w:ascii="Times New Roman" w:hAnsi="Times New Roman"/>
            <w:sz w:val="16"/>
            <w:szCs w:val="16"/>
          </w:rPr>
          <w:t>https://slideplayer.com/slide/14131592/86/images/21/Erythropoietin+Mechanism.jpg</w:t>
        </w:r>
      </w:hyperlink>
      <w:r w:rsidRPr="00AC48FC">
        <w:rPr>
          <w:rFonts w:ascii="Times New Roman" w:hAnsi="Times New Roman"/>
          <w:sz w:val="16"/>
          <w:szCs w:val="16"/>
        </w:rPr>
        <w:t>)</w:t>
      </w:r>
    </w:p>
    <w:p w14:paraId="5D633B33" w14:textId="1DEFE875" w:rsidR="002D6A84" w:rsidRPr="00350596" w:rsidRDefault="002D6A84" w:rsidP="002D6A84">
      <w:pPr>
        <w:rPr>
          <w:rFonts w:ascii="Times New Roman" w:hAnsi="Times New Roman"/>
          <w:szCs w:val="24"/>
        </w:rPr>
      </w:pPr>
    </w:p>
    <w:p w14:paraId="42E2FA67" w14:textId="2B380643" w:rsidR="008C0E4E" w:rsidRDefault="00AC48FC" w:rsidP="002D6A84">
      <w:pPr>
        <w:rPr>
          <w:rFonts w:ascii="Times New Roman" w:hAnsi="Times New Roman"/>
        </w:rPr>
      </w:pPr>
      <w:r>
        <w:rPr>
          <w:rFonts w:ascii="Times New Roman" w:hAnsi="Times New Roman"/>
        </w:rPr>
        <w:t>Even in a person who has severe sickle cell anemia, most red blood cells are not sickle</w:t>
      </w:r>
      <w:r w:rsidR="006B4F78">
        <w:rPr>
          <w:rFonts w:ascii="Times New Roman" w:hAnsi="Times New Roman"/>
        </w:rPr>
        <w:t>d</w:t>
      </w:r>
      <w:r>
        <w:rPr>
          <w:rFonts w:ascii="Times New Roman" w:hAnsi="Times New Roman"/>
        </w:rPr>
        <w:t>.</w:t>
      </w:r>
      <w:r w:rsidR="00F337BA">
        <w:rPr>
          <w:rFonts w:ascii="Times New Roman" w:hAnsi="Times New Roman"/>
        </w:rPr>
        <w:t xml:space="preserve"> The </w:t>
      </w:r>
      <w:r w:rsidR="002D6A84" w:rsidRPr="00BA7A73">
        <w:rPr>
          <w:rFonts w:ascii="Times New Roman" w:hAnsi="Times New Roman"/>
        </w:rPr>
        <w:t>degree of clumping of sickle cell hemoglobin</w:t>
      </w:r>
      <w:r w:rsidR="00F337BA">
        <w:rPr>
          <w:rFonts w:ascii="Times New Roman" w:hAnsi="Times New Roman"/>
        </w:rPr>
        <w:t xml:space="preserve"> and </w:t>
      </w:r>
      <w:r w:rsidR="006631E1">
        <w:rPr>
          <w:rFonts w:ascii="Times New Roman" w:hAnsi="Times New Roman"/>
        </w:rPr>
        <w:t xml:space="preserve">the amount of </w:t>
      </w:r>
      <w:r w:rsidR="002D6A84" w:rsidRPr="00BA7A73">
        <w:rPr>
          <w:rFonts w:ascii="Times New Roman" w:hAnsi="Times New Roman"/>
        </w:rPr>
        <w:t>sickling of red blood cells</w:t>
      </w:r>
      <w:r w:rsidR="00F337BA">
        <w:rPr>
          <w:rFonts w:ascii="Times New Roman" w:hAnsi="Times New Roman"/>
        </w:rPr>
        <w:t xml:space="preserve"> are influenced by multiple factors, including </w:t>
      </w:r>
      <w:r w:rsidR="00031AB2">
        <w:rPr>
          <w:rFonts w:ascii="Times New Roman" w:hAnsi="Times New Roman"/>
        </w:rPr>
        <w:t xml:space="preserve">other genes, </w:t>
      </w:r>
      <w:r w:rsidR="002D6A84" w:rsidRPr="00BA7A73">
        <w:rPr>
          <w:rFonts w:ascii="Times New Roman" w:hAnsi="Times New Roman"/>
        </w:rPr>
        <w:t xml:space="preserve">oxygen levels in the blood, </w:t>
      </w:r>
      <w:r w:rsidR="00B505B5">
        <w:rPr>
          <w:rFonts w:ascii="Times New Roman" w:hAnsi="Times New Roman"/>
        </w:rPr>
        <w:t xml:space="preserve">and </w:t>
      </w:r>
      <w:r w:rsidR="002D6A84" w:rsidRPr="00BA7A73">
        <w:rPr>
          <w:rFonts w:ascii="Times New Roman" w:hAnsi="Times New Roman"/>
        </w:rPr>
        <w:t>dehydration.</w:t>
      </w:r>
      <w:r w:rsidR="006631E1">
        <w:rPr>
          <w:rFonts w:ascii="Times New Roman" w:hAnsi="Times New Roman"/>
        </w:rPr>
        <w:t xml:space="preserve"> For example, a </w:t>
      </w:r>
      <w:r w:rsidR="002D6A84" w:rsidRPr="00BA7A73">
        <w:rPr>
          <w:rFonts w:ascii="Times New Roman" w:hAnsi="Times New Roman"/>
        </w:rPr>
        <w:t xml:space="preserve">sickling crisis with pain and organ damage can be triggered by an infection that induces vomiting and diarrhea, resulting in dehydration; dehydration increases the hemoglobin concentration in red blood cells and thus increases the tendency of sickle cell hemoglobin to clump into long rods and produce sickled red blood cells which block the circulation in the small blood vessels. These observations illustrate how </w:t>
      </w:r>
      <w:r w:rsidR="002D6A84" w:rsidRPr="00BA7A73">
        <w:rPr>
          <w:rFonts w:ascii="Times New Roman" w:hAnsi="Times New Roman"/>
          <w:u w:val="single"/>
        </w:rPr>
        <w:t>environment</w:t>
      </w:r>
      <w:r w:rsidR="002D6A84">
        <w:rPr>
          <w:rFonts w:ascii="Times New Roman" w:hAnsi="Times New Roman"/>
        </w:rPr>
        <w:t xml:space="preserve"> and genotype interact</w:t>
      </w:r>
      <w:r w:rsidR="002D6A84" w:rsidRPr="00BA7A73">
        <w:rPr>
          <w:rFonts w:ascii="Times New Roman" w:hAnsi="Times New Roman"/>
        </w:rPr>
        <w:t xml:space="preserve"> to influence phenotype. </w:t>
      </w:r>
    </w:p>
    <w:p w14:paraId="6190ACEF" w14:textId="77777777" w:rsidR="00B05937" w:rsidRDefault="00B05937" w:rsidP="00BA08D9">
      <w:pPr>
        <w:rPr>
          <w:rFonts w:ascii="Times New Roman" w:hAnsi="Times New Roman" w:cs="Arial"/>
          <w:szCs w:val="24"/>
        </w:rPr>
      </w:pPr>
    </w:p>
    <w:p w14:paraId="0647429E" w14:textId="67315363" w:rsidR="00B05937" w:rsidRDefault="0073390F" w:rsidP="00B05937">
      <w:pPr>
        <w:rPr>
          <w:rFonts w:ascii="Times New Roman" w:hAnsi="Times New Roman"/>
        </w:rPr>
      </w:pPr>
      <w:r>
        <w:rPr>
          <w:rFonts w:ascii="Times New Roman" w:hAnsi="Times New Roman"/>
        </w:rPr>
        <w:t xml:space="preserve">Careful answers </w:t>
      </w:r>
      <w:r w:rsidR="00FD1792">
        <w:rPr>
          <w:rFonts w:ascii="Times New Roman" w:hAnsi="Times New Roman"/>
        </w:rPr>
        <w:t xml:space="preserve">to </w:t>
      </w:r>
      <w:r w:rsidR="007B1382" w:rsidRPr="00FD1792">
        <w:rPr>
          <w:rFonts w:ascii="Times New Roman" w:hAnsi="Times New Roman"/>
          <w:u w:val="single"/>
        </w:rPr>
        <w:t>question 2a</w:t>
      </w:r>
      <w:r w:rsidR="00FD1792">
        <w:rPr>
          <w:rFonts w:ascii="Times New Roman" w:hAnsi="Times New Roman"/>
        </w:rPr>
        <w:t xml:space="preserve"> will provide important information for students</w:t>
      </w:r>
      <w:r>
        <w:rPr>
          <w:rFonts w:ascii="Times New Roman" w:hAnsi="Times New Roman"/>
        </w:rPr>
        <w:t xml:space="preserve"> to use</w:t>
      </w:r>
      <w:r w:rsidR="00FD1792">
        <w:rPr>
          <w:rFonts w:ascii="Times New Roman" w:hAnsi="Times New Roman"/>
        </w:rPr>
        <w:t xml:space="preserve"> to successfully complete</w:t>
      </w:r>
      <w:r>
        <w:rPr>
          <w:rFonts w:ascii="Times New Roman" w:hAnsi="Times New Roman"/>
        </w:rPr>
        <w:t xml:space="preserve"> the flowchart for</w:t>
      </w:r>
      <w:r w:rsidR="00FD1792">
        <w:rPr>
          <w:rFonts w:ascii="Times New Roman" w:hAnsi="Times New Roman"/>
        </w:rPr>
        <w:t xml:space="preserve"> </w:t>
      </w:r>
      <w:r w:rsidR="00FD1792" w:rsidRPr="0073390F">
        <w:rPr>
          <w:rFonts w:ascii="Times New Roman" w:hAnsi="Times New Roman"/>
          <w:u w:val="single"/>
        </w:rPr>
        <w:t>question 2b</w:t>
      </w:r>
      <w:r w:rsidR="007B1382">
        <w:rPr>
          <w:rFonts w:ascii="Times New Roman" w:hAnsi="Times New Roman"/>
        </w:rPr>
        <w:t>.</w:t>
      </w:r>
      <w:r>
        <w:rPr>
          <w:rFonts w:ascii="Times New Roman" w:hAnsi="Times New Roman"/>
        </w:rPr>
        <w:t xml:space="preserve"> Question 2b requires </w:t>
      </w:r>
      <w:r w:rsidR="001C6BC3">
        <w:rPr>
          <w:rFonts w:ascii="Times New Roman" w:hAnsi="Times New Roman"/>
        </w:rPr>
        <w:t>students to integrate and synthesize the information about the molecular</w:t>
      </w:r>
      <w:r w:rsidR="00FD1792">
        <w:rPr>
          <w:rFonts w:ascii="Times New Roman" w:hAnsi="Times New Roman"/>
        </w:rPr>
        <w:t xml:space="preserve">, cellular and health </w:t>
      </w:r>
      <w:r w:rsidR="001C6BC3">
        <w:rPr>
          <w:rFonts w:ascii="Times New Roman" w:hAnsi="Times New Roman"/>
        </w:rPr>
        <w:t xml:space="preserve">effects of the </w:t>
      </w:r>
      <w:proofErr w:type="spellStart"/>
      <w:r w:rsidR="001C6BC3" w:rsidRPr="001C6BC3">
        <w:rPr>
          <w:rFonts w:ascii="Times New Roman" w:hAnsi="Times New Roman"/>
          <w:b/>
        </w:rPr>
        <w:t>hh</w:t>
      </w:r>
      <w:proofErr w:type="spellEnd"/>
      <w:r w:rsidR="001C6BC3">
        <w:rPr>
          <w:rFonts w:ascii="Times New Roman" w:hAnsi="Times New Roman"/>
        </w:rPr>
        <w:t xml:space="preserve"> genotype.</w:t>
      </w:r>
      <w:r w:rsidR="001D1E9F">
        <w:rPr>
          <w:rFonts w:ascii="Times New Roman" w:hAnsi="Times New Roman"/>
        </w:rPr>
        <w:t xml:space="preserve"> This question </w:t>
      </w:r>
      <w:r w:rsidR="009D3C17">
        <w:rPr>
          <w:rFonts w:ascii="Times New Roman" w:hAnsi="Times New Roman"/>
        </w:rPr>
        <w:t xml:space="preserve">provides </w:t>
      </w:r>
      <w:r w:rsidR="00FD1792">
        <w:rPr>
          <w:rFonts w:ascii="Times New Roman" w:hAnsi="Times New Roman"/>
        </w:rPr>
        <w:t xml:space="preserve">an excellent opportunity for small group work, using whiteboards or </w:t>
      </w:r>
      <w:proofErr w:type="spellStart"/>
      <w:r w:rsidR="00FD1792">
        <w:rPr>
          <w:rFonts w:ascii="Times New Roman" w:hAnsi="Times New Roman"/>
        </w:rPr>
        <w:t>Jamboards</w:t>
      </w:r>
      <w:proofErr w:type="spellEnd"/>
      <w:r w:rsidR="00BD272A">
        <w:rPr>
          <w:rFonts w:ascii="Times New Roman" w:hAnsi="Times New Roman"/>
        </w:rPr>
        <w:t xml:space="preserve"> to display their flowcharts</w:t>
      </w:r>
      <w:r w:rsidR="009D3C17">
        <w:rPr>
          <w:rFonts w:ascii="Times New Roman" w:hAnsi="Times New Roman"/>
        </w:rPr>
        <w:t>.</w:t>
      </w:r>
      <w:r w:rsidR="00BD272A">
        <w:rPr>
          <w:rStyle w:val="FootnoteReference"/>
          <w:rFonts w:ascii="Times New Roman" w:hAnsi="Times New Roman"/>
        </w:rPr>
        <w:footnoteReference w:id="5"/>
      </w:r>
      <w:r w:rsidR="009D3C17">
        <w:rPr>
          <w:rFonts w:ascii="Times New Roman" w:hAnsi="Times New Roman"/>
        </w:rPr>
        <w:t xml:space="preserve"> This </w:t>
      </w:r>
      <w:r w:rsidR="00FD1792">
        <w:rPr>
          <w:rFonts w:ascii="Times New Roman" w:hAnsi="Times New Roman"/>
        </w:rPr>
        <w:t xml:space="preserve">should be followed by a discussion of the small groups’ </w:t>
      </w:r>
      <w:r w:rsidR="00BD272A">
        <w:rPr>
          <w:rFonts w:ascii="Times New Roman" w:hAnsi="Times New Roman"/>
        </w:rPr>
        <w:t xml:space="preserve">flowcharts </w:t>
      </w:r>
      <w:r w:rsidR="00FD1792">
        <w:rPr>
          <w:rFonts w:ascii="Times New Roman" w:hAnsi="Times New Roman"/>
        </w:rPr>
        <w:t>and</w:t>
      </w:r>
      <w:r w:rsidR="009D3C17">
        <w:rPr>
          <w:rFonts w:ascii="Times New Roman" w:hAnsi="Times New Roman"/>
        </w:rPr>
        <w:t xml:space="preserve"> then</w:t>
      </w:r>
      <w:r w:rsidR="00FD1792">
        <w:rPr>
          <w:rFonts w:ascii="Times New Roman" w:hAnsi="Times New Roman"/>
        </w:rPr>
        <w:t xml:space="preserve"> the opportunity for</w:t>
      </w:r>
      <w:r w:rsidR="009D3C17">
        <w:rPr>
          <w:rFonts w:ascii="Times New Roman" w:hAnsi="Times New Roman"/>
        </w:rPr>
        <w:t xml:space="preserve"> each group to revise their </w:t>
      </w:r>
      <w:r w:rsidR="009D3C17">
        <w:rPr>
          <w:rFonts w:ascii="Times New Roman" w:hAnsi="Times New Roman"/>
        </w:rPr>
        <w:lastRenderedPageBreak/>
        <w:t>flowchart</w:t>
      </w:r>
      <w:r w:rsidR="00FD1792">
        <w:rPr>
          <w:rFonts w:ascii="Times New Roman" w:hAnsi="Times New Roman"/>
        </w:rPr>
        <w:t>.</w:t>
      </w:r>
      <w:r w:rsidR="00C64CE1">
        <w:rPr>
          <w:rStyle w:val="FootnoteReference"/>
          <w:rFonts w:ascii="Times New Roman" w:hAnsi="Times New Roman"/>
        </w:rPr>
        <w:footnoteReference w:id="6"/>
      </w:r>
      <w:r w:rsidR="009D3C17" w:rsidRPr="009D3C17">
        <w:rPr>
          <w:rFonts w:ascii="Times New Roman" w:hAnsi="Times New Roman"/>
        </w:rPr>
        <w:t xml:space="preserve"> </w:t>
      </w:r>
      <w:r w:rsidR="001C6BC3">
        <w:rPr>
          <w:rFonts w:ascii="Times New Roman" w:hAnsi="Times New Roman"/>
        </w:rPr>
        <w:t>This question</w:t>
      </w:r>
      <w:r w:rsidR="00B05937">
        <w:rPr>
          <w:rFonts w:ascii="Times New Roman" w:hAnsi="Times New Roman"/>
        </w:rPr>
        <w:t xml:space="preserve"> </w:t>
      </w:r>
      <w:r w:rsidR="00B05937" w:rsidRPr="00350596">
        <w:rPr>
          <w:rFonts w:ascii="Times New Roman" w:hAnsi="Times New Roman"/>
        </w:rPr>
        <w:t xml:space="preserve">provides the opportunity to reinforce the </w:t>
      </w:r>
      <w:r w:rsidR="00B05937" w:rsidRPr="00350596">
        <w:rPr>
          <w:rFonts w:ascii="Times New Roman" w:hAnsi="Times New Roman"/>
          <w:u w:val="single"/>
        </w:rPr>
        <w:t>Crosscutting Concept</w:t>
      </w:r>
      <w:r w:rsidR="00B05937" w:rsidRPr="006631E1">
        <w:rPr>
          <w:rFonts w:ascii="Times New Roman" w:hAnsi="Times New Roman"/>
          <w:u w:val="single"/>
        </w:rPr>
        <w:t>, Cause and Effect</w:t>
      </w:r>
      <w:r w:rsidR="00B05937" w:rsidRPr="00350596">
        <w:rPr>
          <w:rFonts w:ascii="Times New Roman" w:hAnsi="Times New Roman"/>
        </w:rPr>
        <w:t xml:space="preserve">: </w:t>
      </w:r>
      <w:r w:rsidR="00B05937" w:rsidRPr="00FC28A5">
        <w:rPr>
          <w:rFonts w:ascii="Times New Roman" w:hAnsi="Times New Roman"/>
        </w:rPr>
        <w:t>“</w:t>
      </w:r>
      <w:r w:rsidR="00B05937">
        <w:rPr>
          <w:rFonts w:ascii="Times New Roman" w:hAnsi="Times New Roman"/>
        </w:rPr>
        <w:t>Cause</w:t>
      </w:r>
      <w:r w:rsidR="00B05937" w:rsidRPr="00FC28A5">
        <w:rPr>
          <w:rFonts w:ascii="Times New Roman" w:hAnsi="Times New Roman"/>
        </w:rPr>
        <w:t xml:space="preserve"> and effect relationships can be suggested and predicted for complex natural… systems by examining what is known about smaller scale mechanisms within the system.”</w:t>
      </w:r>
    </w:p>
    <w:p w14:paraId="18AD2A52" w14:textId="77777777" w:rsidR="003A0D1A" w:rsidRDefault="003A0D1A" w:rsidP="002D6A84">
      <w:pPr>
        <w:rPr>
          <w:rFonts w:ascii="Times New Roman" w:hAnsi="Times New Roman"/>
        </w:rPr>
      </w:pPr>
    </w:p>
    <w:p w14:paraId="26458B4C" w14:textId="6ACEB336" w:rsidR="00DA6CB0" w:rsidRDefault="00F337BA" w:rsidP="003A6DCD">
      <w:pPr>
        <w:rPr>
          <w:rFonts w:ascii="Times New Roman" w:hAnsi="Times New Roman"/>
        </w:rPr>
      </w:pPr>
      <w:r>
        <w:rPr>
          <w:rFonts w:ascii="Times New Roman" w:hAnsi="Times New Roman"/>
        </w:rPr>
        <w:t xml:space="preserve">A </w:t>
      </w:r>
      <w:r w:rsidR="002D6A84" w:rsidRPr="00BA7A73">
        <w:rPr>
          <w:rFonts w:ascii="Times New Roman" w:hAnsi="Times New Roman"/>
        </w:rPr>
        <w:t xml:space="preserve">person who </w:t>
      </w:r>
      <w:r w:rsidR="003A6DCD">
        <w:rPr>
          <w:rFonts w:ascii="Times New Roman" w:hAnsi="Times New Roman"/>
        </w:rPr>
        <w:t xml:space="preserve">has </w:t>
      </w:r>
      <w:r w:rsidR="003A6DCD" w:rsidRPr="006631E1">
        <w:rPr>
          <w:rFonts w:ascii="Times New Roman" w:hAnsi="Times New Roman"/>
          <w:u w:val="single"/>
        </w:rPr>
        <w:t>sickle cell trait</w:t>
      </w:r>
      <w:r>
        <w:rPr>
          <w:rFonts w:ascii="Times New Roman" w:hAnsi="Times New Roman"/>
        </w:rPr>
        <w:t xml:space="preserve"> is</w:t>
      </w:r>
      <w:r w:rsidR="003A6DCD">
        <w:rPr>
          <w:rFonts w:ascii="Times New Roman" w:hAnsi="Times New Roman"/>
        </w:rPr>
        <w:t xml:space="preserve"> </w:t>
      </w:r>
      <w:r w:rsidR="002D6A84" w:rsidRPr="00E815F4">
        <w:rPr>
          <w:rFonts w:ascii="Times New Roman" w:hAnsi="Times New Roman"/>
        </w:rPr>
        <w:t>heterozygous</w:t>
      </w:r>
      <w:r w:rsidR="002D6A84" w:rsidRPr="00BA7A73">
        <w:rPr>
          <w:rFonts w:ascii="Times New Roman" w:hAnsi="Times New Roman"/>
        </w:rPr>
        <w:t xml:space="preserve"> for the sickle cell and normal hemoglobin alleles,</w:t>
      </w:r>
      <w:r>
        <w:rPr>
          <w:rFonts w:ascii="Times New Roman" w:hAnsi="Times New Roman"/>
        </w:rPr>
        <w:t xml:space="preserve"> so</w:t>
      </w:r>
      <w:r w:rsidR="002D6A84" w:rsidRPr="00BA7A73">
        <w:rPr>
          <w:rFonts w:ascii="Times New Roman" w:hAnsi="Times New Roman"/>
        </w:rPr>
        <w:t xml:space="preserve"> each red blood cell has both sickle cell and normal hemoglobin.  The amount of normal hemoglobin is sufficient to prevent the symptoms of sickle cell anemia in almost all cases.</w:t>
      </w:r>
      <w:r w:rsidR="006B3369">
        <w:rPr>
          <w:rFonts w:ascii="Times New Roman" w:hAnsi="Times New Roman"/>
        </w:rPr>
        <w:t xml:space="preserve"> This explains why </w:t>
      </w:r>
      <w:r w:rsidR="006631E1">
        <w:rPr>
          <w:rFonts w:ascii="Times New Roman" w:hAnsi="Times New Roman"/>
        </w:rPr>
        <w:t>the allele for normal hemoglobin is usually described as dominant. However,</w:t>
      </w:r>
      <w:r w:rsidR="00D22636">
        <w:rPr>
          <w:rFonts w:ascii="Times New Roman" w:hAnsi="Times New Roman"/>
        </w:rPr>
        <w:t xml:space="preserve"> the normal hemoglobin allele </w:t>
      </w:r>
      <w:r w:rsidR="006631E1">
        <w:rPr>
          <w:rFonts w:ascii="Times New Roman" w:hAnsi="Times New Roman"/>
        </w:rPr>
        <w:t xml:space="preserve">is </w:t>
      </w:r>
      <w:r w:rsidR="006631E1" w:rsidRPr="003A1F32">
        <w:rPr>
          <w:rFonts w:ascii="Times New Roman" w:hAnsi="Times New Roman"/>
        </w:rPr>
        <w:t>not completely dominant</w:t>
      </w:r>
      <w:r w:rsidR="003A6DCD">
        <w:rPr>
          <w:rFonts w:ascii="Times New Roman" w:hAnsi="Times New Roman"/>
        </w:rPr>
        <w:t>,</w:t>
      </w:r>
      <w:r w:rsidR="006631E1">
        <w:rPr>
          <w:rFonts w:ascii="Times New Roman" w:hAnsi="Times New Roman"/>
        </w:rPr>
        <w:t xml:space="preserve"> since</w:t>
      </w:r>
      <w:r w:rsidR="003A6DCD">
        <w:rPr>
          <w:rFonts w:ascii="Times New Roman" w:hAnsi="Times New Roman"/>
        </w:rPr>
        <w:t xml:space="preserve"> there is enough sickle cell hemoglobin in each red blood cell to have</w:t>
      </w:r>
      <w:r w:rsidR="0000725A">
        <w:rPr>
          <w:rFonts w:ascii="Times New Roman" w:hAnsi="Times New Roman"/>
        </w:rPr>
        <w:t xml:space="preserve"> an </w:t>
      </w:r>
      <w:r w:rsidR="00B66415">
        <w:rPr>
          <w:rFonts w:ascii="Times New Roman" w:hAnsi="Times New Roman"/>
        </w:rPr>
        <w:t>important</w:t>
      </w:r>
      <w:r w:rsidR="003A6DCD">
        <w:rPr>
          <w:rFonts w:ascii="Times New Roman" w:hAnsi="Times New Roman"/>
        </w:rPr>
        <w:t xml:space="preserve"> phenotypic effect.</w:t>
      </w:r>
      <w:r w:rsidR="00560CEA">
        <w:rPr>
          <w:rFonts w:ascii="Times New Roman" w:hAnsi="Times New Roman"/>
        </w:rPr>
        <w:t xml:space="preserve"> </w:t>
      </w:r>
      <w:r w:rsidR="002D6A84" w:rsidRPr="00BA7A73">
        <w:rPr>
          <w:rFonts w:ascii="Times New Roman" w:hAnsi="Times New Roman"/>
        </w:rPr>
        <w:t>The</w:t>
      </w:r>
      <w:r w:rsidR="006B3369">
        <w:rPr>
          <w:rFonts w:ascii="Times New Roman" w:hAnsi="Times New Roman"/>
        </w:rPr>
        <w:t xml:space="preserve"> malaria parasite grows in red blood cells, and </w:t>
      </w:r>
      <w:r w:rsidR="002D6A84" w:rsidRPr="00BA7A73">
        <w:rPr>
          <w:rFonts w:ascii="Times New Roman" w:hAnsi="Times New Roman"/>
        </w:rPr>
        <w:t xml:space="preserve">sickle cell hemoglobin in each red blood cell </w:t>
      </w:r>
      <w:r w:rsidR="006B3369">
        <w:rPr>
          <w:rFonts w:ascii="Times New Roman" w:hAnsi="Times New Roman"/>
        </w:rPr>
        <w:t>slows the growth of the malaria parasite</w:t>
      </w:r>
      <w:r w:rsidR="001C6BC3">
        <w:rPr>
          <w:rFonts w:ascii="Times New Roman" w:hAnsi="Times New Roman"/>
        </w:rPr>
        <w:t xml:space="preserve"> population</w:t>
      </w:r>
      <w:r w:rsidR="00A47C10">
        <w:rPr>
          <w:rFonts w:ascii="Times New Roman" w:hAnsi="Times New Roman"/>
        </w:rPr>
        <w:t xml:space="preserve"> </w:t>
      </w:r>
      <w:r w:rsidR="00A47C10" w:rsidRPr="003D5DD5">
        <w:rPr>
          <w:rFonts w:ascii="Times New Roman" w:hAnsi="Times New Roman"/>
          <w:sz w:val="22"/>
          <w:szCs w:val="18"/>
        </w:rPr>
        <w:t>(</w:t>
      </w:r>
      <w:hyperlink r:id="rId18" w:history="1">
        <w:r w:rsidR="00A47C10" w:rsidRPr="003D5DD5">
          <w:rPr>
            <w:rStyle w:val="Hyperlink"/>
            <w:rFonts w:ascii="Times New Roman" w:hAnsi="Times New Roman"/>
            <w:sz w:val="22"/>
            <w:szCs w:val="18"/>
          </w:rPr>
          <w:t>https://www.pnas.org/content/pnas/115/28/7350.full.pdf</w:t>
        </w:r>
      </w:hyperlink>
      <w:r w:rsidR="00A47C10" w:rsidRPr="003D5DD5">
        <w:rPr>
          <w:rFonts w:ascii="Times New Roman" w:hAnsi="Times New Roman"/>
          <w:sz w:val="22"/>
          <w:szCs w:val="18"/>
        </w:rPr>
        <w:t>)</w:t>
      </w:r>
      <w:r w:rsidR="006B3369">
        <w:rPr>
          <w:rFonts w:ascii="Times New Roman" w:hAnsi="Times New Roman"/>
        </w:rPr>
        <w:t>.</w:t>
      </w:r>
      <w:r w:rsidR="003D5DD5">
        <w:rPr>
          <w:rFonts w:ascii="Times New Roman" w:hAnsi="Times New Roman"/>
        </w:rPr>
        <w:t xml:space="preserve"> </w:t>
      </w:r>
      <w:r w:rsidR="00B11ED3">
        <w:rPr>
          <w:rFonts w:ascii="Times New Roman" w:hAnsi="Times New Roman"/>
        </w:rPr>
        <w:t xml:space="preserve">In heterozygous individuals, the </w:t>
      </w:r>
      <w:r w:rsidR="003D5DD5">
        <w:rPr>
          <w:rFonts w:ascii="Times New Roman" w:hAnsi="Times New Roman"/>
        </w:rPr>
        <w:t xml:space="preserve">size of the malaria parasite population is also reduced by an </w:t>
      </w:r>
      <w:r w:rsidR="006E0802">
        <w:rPr>
          <w:rFonts w:ascii="Times New Roman" w:hAnsi="Times New Roman"/>
        </w:rPr>
        <w:t xml:space="preserve">interaction </w:t>
      </w:r>
      <w:r w:rsidR="00E70092">
        <w:rPr>
          <w:rFonts w:ascii="Times New Roman" w:hAnsi="Times New Roman"/>
        </w:rPr>
        <w:t xml:space="preserve">between sickle cell hemoglobin and malaria parasites that increases the </w:t>
      </w:r>
      <w:r w:rsidR="00A47C10">
        <w:rPr>
          <w:rFonts w:ascii="Times New Roman" w:hAnsi="Times New Roman"/>
        </w:rPr>
        <w:t>immune system</w:t>
      </w:r>
      <w:r w:rsidR="003D5DD5">
        <w:rPr>
          <w:rFonts w:ascii="Times New Roman" w:hAnsi="Times New Roman"/>
        </w:rPr>
        <w:t>’s ability</w:t>
      </w:r>
      <w:r w:rsidR="00E70092">
        <w:rPr>
          <w:rFonts w:ascii="Times New Roman" w:hAnsi="Times New Roman"/>
        </w:rPr>
        <w:t xml:space="preserve"> to remove </w:t>
      </w:r>
      <w:r w:rsidR="00B83852">
        <w:rPr>
          <w:rFonts w:ascii="Times New Roman" w:hAnsi="Times New Roman"/>
        </w:rPr>
        <w:t>infected red blood cells (</w:t>
      </w:r>
      <w:hyperlink r:id="rId19" w:history="1">
        <w:r w:rsidR="00B83852" w:rsidRPr="00D57B94">
          <w:rPr>
            <w:rStyle w:val="Hyperlink"/>
            <w:rFonts w:ascii="Times New Roman" w:hAnsi="Times New Roman"/>
          </w:rPr>
          <w:t>https://sickle-cell.com/clinical/malaria</w:t>
        </w:r>
      </w:hyperlink>
      <w:r w:rsidR="00B83852">
        <w:rPr>
          <w:rFonts w:ascii="Times New Roman" w:hAnsi="Times New Roman"/>
        </w:rPr>
        <w:t>).</w:t>
      </w:r>
      <w:r w:rsidR="006D255C">
        <w:rPr>
          <w:rFonts w:ascii="Times New Roman" w:hAnsi="Times New Roman"/>
        </w:rPr>
        <w:t xml:space="preserve"> For these reasons</w:t>
      </w:r>
      <w:r w:rsidR="006B3369">
        <w:rPr>
          <w:rFonts w:ascii="Times New Roman" w:hAnsi="Times New Roman"/>
        </w:rPr>
        <w:t xml:space="preserve">, </w:t>
      </w:r>
      <w:r w:rsidR="002D6A84" w:rsidRPr="00BA7A73">
        <w:rPr>
          <w:rFonts w:ascii="Times New Roman" w:hAnsi="Times New Roman"/>
        </w:rPr>
        <w:t>heterozygous individuals</w:t>
      </w:r>
      <w:r w:rsidR="006B3369">
        <w:rPr>
          <w:rFonts w:ascii="Times New Roman" w:hAnsi="Times New Roman"/>
        </w:rPr>
        <w:t xml:space="preserve"> have </w:t>
      </w:r>
      <w:r w:rsidR="00B83852">
        <w:rPr>
          <w:rFonts w:ascii="Times New Roman" w:hAnsi="Times New Roman"/>
        </w:rPr>
        <w:t xml:space="preserve">fewer malaria parasites and </w:t>
      </w:r>
      <w:r w:rsidR="006B3369">
        <w:rPr>
          <w:rFonts w:ascii="Times New Roman" w:hAnsi="Times New Roman"/>
        </w:rPr>
        <w:t>less severe malaria</w:t>
      </w:r>
      <w:r w:rsidR="00714CD5">
        <w:rPr>
          <w:rFonts w:ascii="Times New Roman" w:hAnsi="Times New Roman"/>
        </w:rPr>
        <w:t xml:space="preserve"> than individuals who are homozygous for the allele for normal hemoglobin</w:t>
      </w:r>
      <w:r w:rsidR="002D6A84" w:rsidRPr="00BA7A73">
        <w:rPr>
          <w:rFonts w:ascii="Times New Roman" w:hAnsi="Times New Roman"/>
        </w:rPr>
        <w:t xml:space="preserve">. </w:t>
      </w:r>
    </w:p>
    <w:p w14:paraId="23956C13" w14:textId="77777777" w:rsidR="00DA6CB0" w:rsidRDefault="00DA6CB0" w:rsidP="003A6DCD">
      <w:pPr>
        <w:rPr>
          <w:rFonts w:ascii="Times New Roman" w:hAnsi="Times New Roman" w:cs="Arial"/>
          <w:szCs w:val="22"/>
        </w:rPr>
      </w:pPr>
    </w:p>
    <w:p w14:paraId="352B4CA5" w14:textId="26C35F5E" w:rsidR="002D6A84" w:rsidRDefault="002D6A84" w:rsidP="003A6DCD">
      <w:pPr>
        <w:rPr>
          <w:rFonts w:ascii="Times New Roman" w:hAnsi="Times New Roman" w:cs="Arial"/>
          <w:szCs w:val="22"/>
        </w:rPr>
      </w:pPr>
      <w:r w:rsidRPr="009D3C17">
        <w:rPr>
          <w:rFonts w:ascii="Times New Roman" w:hAnsi="Times New Roman" w:cs="Arial"/>
          <w:szCs w:val="22"/>
          <w:u w:val="single"/>
        </w:rPr>
        <w:t>Malaria</w:t>
      </w:r>
      <w:r w:rsidRPr="003B7FC4">
        <w:rPr>
          <w:rFonts w:ascii="Times New Roman" w:hAnsi="Times New Roman" w:cs="Arial"/>
          <w:szCs w:val="22"/>
        </w:rPr>
        <w:t xml:space="preserve"> infections are common in many tropical countries where mosquitoes that </w:t>
      </w:r>
      <w:r w:rsidR="00DA6CB0">
        <w:rPr>
          <w:rFonts w:ascii="Times New Roman" w:hAnsi="Times New Roman" w:cs="Arial"/>
          <w:szCs w:val="22"/>
        </w:rPr>
        <w:t xml:space="preserve">can </w:t>
      </w:r>
      <w:r w:rsidRPr="003B7FC4">
        <w:rPr>
          <w:rFonts w:ascii="Times New Roman" w:hAnsi="Times New Roman" w:cs="Arial"/>
          <w:szCs w:val="22"/>
        </w:rPr>
        <w:t>transmit the malaria parasite</w:t>
      </w:r>
      <w:r w:rsidR="00F337BA">
        <w:rPr>
          <w:rFonts w:ascii="Times New Roman" w:hAnsi="Times New Roman" w:cs="Arial"/>
          <w:szCs w:val="22"/>
        </w:rPr>
        <w:t xml:space="preserve"> are abundant</w:t>
      </w:r>
      <w:r w:rsidRPr="003B7FC4">
        <w:rPr>
          <w:rFonts w:ascii="Times New Roman" w:hAnsi="Times New Roman" w:cs="Arial"/>
          <w:szCs w:val="22"/>
        </w:rPr>
        <w:t>.  In areas where malaria is widespread, people who are heterozygous for the sickle cell allele are less likely to become seriously ill and die.</w:t>
      </w:r>
      <w:r w:rsidR="00DA6CB0">
        <w:rPr>
          <w:rStyle w:val="FootnoteReference"/>
          <w:rFonts w:ascii="Times New Roman" w:hAnsi="Times New Roman" w:cs="Arial"/>
          <w:szCs w:val="22"/>
        </w:rPr>
        <w:footnoteReference w:id="7"/>
      </w:r>
      <w:r w:rsidRPr="003B7FC4">
        <w:rPr>
          <w:rFonts w:ascii="Times New Roman" w:hAnsi="Times New Roman" w:cs="Arial"/>
          <w:szCs w:val="22"/>
        </w:rPr>
        <w:t xml:space="preserve"> Because the sickle cell allele </w:t>
      </w:r>
      <w:r w:rsidR="00376B87">
        <w:rPr>
          <w:rFonts w:ascii="Times New Roman" w:hAnsi="Times New Roman" w:cs="Arial"/>
          <w:szCs w:val="22"/>
        </w:rPr>
        <w:t>contributed</w:t>
      </w:r>
      <w:r w:rsidRPr="003B7FC4">
        <w:rPr>
          <w:rFonts w:ascii="Times New Roman" w:hAnsi="Times New Roman" w:cs="Arial"/>
          <w:szCs w:val="22"/>
        </w:rPr>
        <w:t xml:space="preserve"> to increased survival of heterozygous individuals, this allele became relatively common in regions like West Africa where malaria </w:t>
      </w:r>
      <w:r w:rsidR="00AB48AA">
        <w:rPr>
          <w:rFonts w:ascii="Times New Roman" w:hAnsi="Times New Roman" w:cs="Arial"/>
          <w:szCs w:val="22"/>
        </w:rPr>
        <w:t>has been</w:t>
      </w:r>
      <w:r w:rsidRPr="003B7FC4">
        <w:rPr>
          <w:rFonts w:ascii="Times New Roman" w:hAnsi="Times New Roman" w:cs="Arial"/>
          <w:szCs w:val="22"/>
        </w:rPr>
        <w:t xml:space="preserve"> common.  Since African-Americans are descended from populations in which the sickle cell allele was relatively common, </w:t>
      </w:r>
      <w:r w:rsidRPr="009F26DC">
        <w:rPr>
          <w:rFonts w:ascii="Times New Roman" w:hAnsi="Times New Roman" w:cs="Arial"/>
          <w:szCs w:val="22"/>
        </w:rPr>
        <w:t>African-Americans</w:t>
      </w:r>
      <w:r w:rsidRPr="003B7FC4">
        <w:rPr>
          <w:rFonts w:ascii="Times New Roman" w:hAnsi="Times New Roman" w:cs="Arial"/>
          <w:szCs w:val="22"/>
        </w:rPr>
        <w:t xml:space="preserve"> have relatively high rates of the sickle cell allele (approximately 8% are heterozygous for this allele and </w:t>
      </w:r>
      <w:r w:rsidR="00054B2B">
        <w:rPr>
          <w:rFonts w:ascii="Times New Roman" w:hAnsi="Times New Roman" w:cs="Arial"/>
          <w:szCs w:val="22"/>
        </w:rPr>
        <w:t xml:space="preserve">approximately </w:t>
      </w:r>
      <w:r w:rsidRPr="003B7FC4">
        <w:rPr>
          <w:rFonts w:ascii="Times New Roman" w:hAnsi="Times New Roman" w:cs="Arial"/>
          <w:szCs w:val="22"/>
        </w:rPr>
        <w:t>0.</w:t>
      </w:r>
      <w:r w:rsidR="00DA6CB0">
        <w:rPr>
          <w:rFonts w:ascii="Times New Roman" w:hAnsi="Times New Roman" w:cs="Arial"/>
          <w:szCs w:val="22"/>
        </w:rPr>
        <w:t>2</w:t>
      </w:r>
      <w:r w:rsidRPr="003B7FC4">
        <w:rPr>
          <w:rFonts w:ascii="Times New Roman" w:hAnsi="Times New Roman" w:cs="Arial"/>
          <w:szCs w:val="22"/>
        </w:rPr>
        <w:t>% are homozygous).</w:t>
      </w:r>
      <w:r w:rsidR="00792880">
        <w:rPr>
          <w:rStyle w:val="FootnoteReference"/>
          <w:rFonts w:ascii="Times New Roman" w:hAnsi="Times New Roman" w:cs="Arial"/>
          <w:szCs w:val="22"/>
        </w:rPr>
        <w:footnoteReference w:id="8"/>
      </w:r>
    </w:p>
    <w:p w14:paraId="2A0B49EF" w14:textId="77777777" w:rsidR="00B05937" w:rsidRDefault="00B05937" w:rsidP="00BA08D9">
      <w:pPr>
        <w:rPr>
          <w:rFonts w:ascii="Times New Roman" w:hAnsi="Times New Roman"/>
          <w:u w:val="single"/>
        </w:rPr>
      </w:pPr>
    </w:p>
    <w:p w14:paraId="5BC0529B" w14:textId="77777777" w:rsidR="009D3C17" w:rsidRDefault="00BA08D9" w:rsidP="00D22636">
      <w:pPr>
        <w:rPr>
          <w:rFonts w:ascii="Times New Roman" w:hAnsi="Times New Roman"/>
        </w:rPr>
      </w:pPr>
      <w:r>
        <w:rPr>
          <w:rFonts w:ascii="Times New Roman" w:hAnsi="Times New Roman"/>
          <w:u w:val="single"/>
        </w:rPr>
        <w:t>Question</w:t>
      </w:r>
      <w:r w:rsidR="002C2AB0">
        <w:rPr>
          <w:rFonts w:ascii="Times New Roman" w:hAnsi="Times New Roman"/>
          <w:u w:val="single"/>
        </w:rPr>
        <w:t xml:space="preserve"> 4</w:t>
      </w:r>
      <w:r w:rsidR="002C2AB0" w:rsidRPr="002C2AB0">
        <w:rPr>
          <w:rFonts w:ascii="Times New Roman" w:hAnsi="Times New Roman"/>
        </w:rPr>
        <w:t xml:space="preserve"> </w:t>
      </w:r>
      <w:r>
        <w:rPr>
          <w:rFonts w:ascii="Times New Roman" w:hAnsi="Times New Roman"/>
        </w:rPr>
        <w:t>asks students to summarize the molecular mechanisms that result in the phenotypic characteristics of heterozygous individuals.</w:t>
      </w:r>
      <w:r w:rsidR="00714CD5">
        <w:rPr>
          <w:rFonts w:ascii="Times New Roman" w:hAnsi="Times New Roman"/>
        </w:rPr>
        <w:t xml:space="preserve"> The effects of the normal and sickle-cell hemoglobin alleles can be described as an example of codominance.</w:t>
      </w:r>
      <w:r>
        <w:rPr>
          <w:rFonts w:ascii="Times New Roman" w:hAnsi="Times New Roman"/>
        </w:rPr>
        <w:t xml:space="preserve"> This </w:t>
      </w:r>
      <w:r w:rsidR="00714CD5">
        <w:rPr>
          <w:rFonts w:ascii="Times New Roman" w:hAnsi="Times New Roman"/>
        </w:rPr>
        <w:t xml:space="preserve">question </w:t>
      </w:r>
      <w:r>
        <w:rPr>
          <w:rFonts w:ascii="Times New Roman" w:hAnsi="Times New Roman"/>
        </w:rPr>
        <w:t xml:space="preserve">provides another opportunity to discuss the </w:t>
      </w:r>
      <w:r w:rsidRPr="006166E3">
        <w:rPr>
          <w:rFonts w:ascii="Times New Roman" w:hAnsi="Times New Roman"/>
          <w:u w:val="single"/>
        </w:rPr>
        <w:t>Crosscutting Concept, Cause and Effect</w:t>
      </w:r>
      <w:r>
        <w:rPr>
          <w:rFonts w:ascii="Times New Roman" w:hAnsi="Times New Roman"/>
        </w:rPr>
        <w:t xml:space="preserve">: </w:t>
      </w:r>
      <w:r w:rsidRPr="00FC28A5">
        <w:rPr>
          <w:rFonts w:ascii="Times New Roman" w:hAnsi="Times New Roman"/>
        </w:rPr>
        <w:t>“</w:t>
      </w:r>
      <w:r>
        <w:rPr>
          <w:rFonts w:ascii="Times New Roman" w:hAnsi="Times New Roman"/>
        </w:rPr>
        <w:t>Cause</w:t>
      </w:r>
      <w:r w:rsidRPr="00FC28A5">
        <w:rPr>
          <w:rFonts w:ascii="Times New Roman" w:hAnsi="Times New Roman"/>
        </w:rPr>
        <w:t xml:space="preserve"> and effect relationships can be suggested and predicted for complex natural… systems by examining what is known about smaller scale mechanisms within the system.”</w:t>
      </w:r>
      <w:r>
        <w:rPr>
          <w:rFonts w:ascii="Times New Roman" w:hAnsi="Times New Roman"/>
        </w:rPr>
        <w:t xml:space="preserve"> </w:t>
      </w:r>
    </w:p>
    <w:p w14:paraId="06348F0B" w14:textId="77777777" w:rsidR="009D3C17" w:rsidRDefault="009D3C17" w:rsidP="00D22636">
      <w:pPr>
        <w:rPr>
          <w:rFonts w:ascii="Times New Roman" w:hAnsi="Times New Roman"/>
        </w:rPr>
      </w:pPr>
    </w:p>
    <w:p w14:paraId="096F4E2A" w14:textId="7C2DDAEC" w:rsidR="00D22636" w:rsidRDefault="00600043" w:rsidP="00D22636">
      <w:pPr>
        <w:rPr>
          <w:rFonts w:ascii="Times New Roman" w:hAnsi="Times New Roman"/>
        </w:rPr>
      </w:pPr>
      <w:r>
        <w:rPr>
          <w:rFonts w:ascii="Times New Roman" w:hAnsi="Times New Roman"/>
        </w:rPr>
        <w:t>You will probably want to mention that many other genes also affect multiple characteristics. This important point is often ignored in teaching introductory genetics.</w:t>
      </w:r>
      <w:r>
        <w:rPr>
          <w:rStyle w:val="FootnoteReference"/>
          <w:rFonts w:ascii="Times New Roman" w:hAnsi="Times New Roman"/>
        </w:rPr>
        <w:footnoteReference w:id="9"/>
      </w:r>
    </w:p>
    <w:p w14:paraId="4285891D" w14:textId="0E165CC1" w:rsidR="0000725A" w:rsidRDefault="0000725A" w:rsidP="00BA08D9">
      <w:pPr>
        <w:rPr>
          <w:rFonts w:ascii="Times New Roman" w:hAnsi="Times New Roman"/>
        </w:rPr>
      </w:pPr>
    </w:p>
    <w:p w14:paraId="1B5FD6F0" w14:textId="2019661E" w:rsidR="00BA08D9" w:rsidRDefault="008C3EA5" w:rsidP="00BA08D9">
      <w:pPr>
        <w:rPr>
          <w:rFonts w:ascii="Times New Roman" w:hAnsi="Times New Roman"/>
        </w:rPr>
      </w:pPr>
      <w:r>
        <w:rPr>
          <w:rFonts w:ascii="Times New Roman" w:hAnsi="Times New Roman"/>
        </w:rPr>
        <w:t xml:space="preserve">Page </w:t>
      </w:r>
      <w:r w:rsidR="00B05937">
        <w:rPr>
          <w:rFonts w:ascii="Times New Roman" w:hAnsi="Times New Roman"/>
        </w:rPr>
        <w:t xml:space="preserve">3 </w:t>
      </w:r>
      <w:r>
        <w:rPr>
          <w:rFonts w:ascii="Times New Roman" w:hAnsi="Times New Roman"/>
        </w:rPr>
        <w:t xml:space="preserve">of the Student Handout recommends the </w:t>
      </w:r>
      <w:r w:rsidRPr="00BA08D9">
        <w:rPr>
          <w:rFonts w:ascii="Times New Roman" w:hAnsi="Times New Roman"/>
          <w:u w:val="single"/>
        </w:rPr>
        <w:t>video</w:t>
      </w:r>
      <w:r>
        <w:rPr>
          <w:rFonts w:ascii="Times New Roman" w:hAnsi="Times New Roman"/>
        </w:rPr>
        <w:t>, “How This Disease Changes the Shape of Your Cells” (</w:t>
      </w:r>
      <w:hyperlink r:id="rId20" w:history="1">
        <w:r w:rsidRPr="00016CBA">
          <w:rPr>
            <w:rStyle w:val="Hyperlink"/>
            <w:rFonts w:ascii="Times New Roman" w:hAnsi="Times New Roman"/>
          </w:rPr>
          <w:t>https://www.youtube.com/watch?v=hRnrIpUMyZQ</w:t>
        </w:r>
      </w:hyperlink>
      <w:r w:rsidRPr="0000725A">
        <w:rPr>
          <w:rStyle w:val="Hyperlink"/>
          <w:rFonts w:ascii="Times New Roman" w:hAnsi="Times New Roman"/>
          <w:color w:val="auto"/>
        </w:rPr>
        <w:t>; 4 minutes and 40 seconds</w:t>
      </w:r>
      <w:r>
        <w:rPr>
          <w:rFonts w:ascii="Times New Roman" w:hAnsi="Times New Roman"/>
        </w:rPr>
        <w:t>). This video will</w:t>
      </w:r>
      <w:r w:rsidR="00F337BA">
        <w:rPr>
          <w:rFonts w:ascii="Times New Roman" w:hAnsi="Times New Roman"/>
        </w:rPr>
        <w:t xml:space="preserve"> reinforce student understanding of </w:t>
      </w:r>
      <w:r>
        <w:rPr>
          <w:rFonts w:ascii="Times New Roman" w:hAnsi="Times New Roman"/>
        </w:rPr>
        <w:t>the molecular biology</w:t>
      </w:r>
      <w:r w:rsidR="00F337BA">
        <w:rPr>
          <w:rFonts w:ascii="Times New Roman" w:hAnsi="Times New Roman"/>
        </w:rPr>
        <w:t xml:space="preserve"> and</w:t>
      </w:r>
      <w:r>
        <w:rPr>
          <w:rFonts w:ascii="Times New Roman" w:hAnsi="Times New Roman"/>
        </w:rPr>
        <w:t xml:space="preserve"> physiology</w:t>
      </w:r>
      <w:r w:rsidR="00F337BA" w:rsidRPr="00F337BA">
        <w:rPr>
          <w:rFonts w:ascii="Times New Roman" w:hAnsi="Times New Roman"/>
        </w:rPr>
        <w:t xml:space="preserve"> </w:t>
      </w:r>
      <w:r w:rsidR="00F337BA">
        <w:rPr>
          <w:rFonts w:ascii="Times New Roman" w:hAnsi="Times New Roman"/>
        </w:rPr>
        <w:t>of sickle cell anemia and sickle cell trait</w:t>
      </w:r>
      <w:r w:rsidR="00FA6B2C">
        <w:rPr>
          <w:rFonts w:ascii="Times New Roman" w:hAnsi="Times New Roman"/>
        </w:rPr>
        <w:t>; it</w:t>
      </w:r>
      <w:r w:rsidR="00714CD5">
        <w:rPr>
          <w:rFonts w:ascii="Times New Roman" w:hAnsi="Times New Roman"/>
        </w:rPr>
        <w:t xml:space="preserve"> also introduces natural selection for the sickle cell allele and the </w:t>
      </w:r>
      <w:r>
        <w:rPr>
          <w:rFonts w:ascii="Times New Roman" w:hAnsi="Times New Roman"/>
        </w:rPr>
        <w:t>treatment</w:t>
      </w:r>
      <w:r w:rsidR="00714CD5">
        <w:rPr>
          <w:rFonts w:ascii="Times New Roman" w:hAnsi="Times New Roman"/>
        </w:rPr>
        <w:t xml:space="preserve"> of sickle cell anemia</w:t>
      </w:r>
      <w:r>
        <w:rPr>
          <w:rFonts w:ascii="Times New Roman" w:hAnsi="Times New Roman"/>
        </w:rPr>
        <w:t xml:space="preserve">. </w:t>
      </w:r>
    </w:p>
    <w:p w14:paraId="68C1CB32" w14:textId="77777777" w:rsidR="00BA08D9" w:rsidRPr="007E244D" w:rsidRDefault="00BA08D9" w:rsidP="002E4026">
      <w:pPr>
        <w:rPr>
          <w:rFonts w:ascii="Times New Roman" w:hAnsi="Times New Roman"/>
          <w:szCs w:val="24"/>
        </w:rPr>
      </w:pPr>
    </w:p>
    <w:p w14:paraId="137E6E3A" w14:textId="0939F48C" w:rsidR="00EA65A7" w:rsidRPr="00B24B8E" w:rsidRDefault="00EA65A7" w:rsidP="00EA65A7">
      <w:pPr>
        <w:rPr>
          <w:rStyle w:val="Hyperlink"/>
          <w:rFonts w:ascii="Times New Roman" w:hAnsi="Times New Roman"/>
          <w:color w:val="auto"/>
        </w:rPr>
      </w:pPr>
      <w:r>
        <w:rPr>
          <w:rFonts w:ascii="Times New Roman" w:hAnsi="Times New Roman"/>
        </w:rPr>
        <w:t>A</w:t>
      </w:r>
      <w:r w:rsidR="003A1F32">
        <w:rPr>
          <w:rFonts w:ascii="Times New Roman" w:hAnsi="Times New Roman"/>
        </w:rPr>
        <w:t>n</w:t>
      </w:r>
      <w:r>
        <w:rPr>
          <w:rFonts w:ascii="Times New Roman" w:hAnsi="Times New Roman"/>
        </w:rPr>
        <w:t xml:space="preserve"> informative summary of multiple aspects of sickle cell anemia and </w:t>
      </w:r>
      <w:r w:rsidR="00F04F06">
        <w:rPr>
          <w:rFonts w:ascii="Times New Roman" w:hAnsi="Times New Roman"/>
        </w:rPr>
        <w:t xml:space="preserve">other types of </w:t>
      </w:r>
      <w:r>
        <w:rPr>
          <w:rFonts w:ascii="Times New Roman" w:hAnsi="Times New Roman"/>
        </w:rPr>
        <w:t>sickle cell</w:t>
      </w:r>
      <w:r w:rsidR="00F04F06">
        <w:rPr>
          <w:rFonts w:ascii="Times New Roman" w:hAnsi="Times New Roman"/>
        </w:rPr>
        <w:t xml:space="preserve"> disease </w:t>
      </w:r>
      <w:r>
        <w:rPr>
          <w:rFonts w:ascii="Times New Roman" w:hAnsi="Times New Roman"/>
        </w:rPr>
        <w:t xml:space="preserve">is provided at </w:t>
      </w:r>
      <w:hyperlink r:id="rId21" w:history="1">
        <w:r w:rsidRPr="00E16749">
          <w:rPr>
            <w:rStyle w:val="Hyperlink"/>
            <w:rFonts w:ascii="Times New Roman" w:hAnsi="Times New Roman"/>
          </w:rPr>
          <w:t>https://www.nhlbi.nih.gov/health-topics/sickle-cell-disease</w:t>
        </w:r>
      </w:hyperlink>
      <w:r>
        <w:rPr>
          <w:rStyle w:val="Hyperlink"/>
          <w:rFonts w:ascii="Times New Roman" w:hAnsi="Times New Roman"/>
          <w:szCs w:val="24"/>
        </w:rPr>
        <w:t>.</w:t>
      </w:r>
      <w:r>
        <w:rPr>
          <w:rStyle w:val="Hyperlink"/>
          <w:rFonts w:ascii="Times New Roman" w:hAnsi="Times New Roman"/>
          <w:color w:val="auto"/>
          <w:szCs w:val="24"/>
        </w:rPr>
        <w:t xml:space="preserve"> </w:t>
      </w:r>
      <w:r w:rsidRPr="00BA7A73">
        <w:rPr>
          <w:rFonts w:ascii="Times New Roman" w:hAnsi="Times New Roman"/>
        </w:rPr>
        <w:t>A</w:t>
      </w:r>
      <w:r>
        <w:rPr>
          <w:rFonts w:ascii="Times New Roman" w:hAnsi="Times New Roman"/>
        </w:rPr>
        <w:t xml:space="preserve"> briefer </w:t>
      </w:r>
      <w:r w:rsidRPr="00BA7A73">
        <w:rPr>
          <w:rFonts w:ascii="Times New Roman" w:hAnsi="Times New Roman"/>
        </w:rPr>
        <w:t>summary of</w:t>
      </w:r>
      <w:r>
        <w:rPr>
          <w:rFonts w:ascii="Times New Roman" w:hAnsi="Times New Roman"/>
        </w:rPr>
        <w:t xml:space="preserve"> the medical aspects of sickle cell anemia is available </w:t>
      </w:r>
      <w:r w:rsidRPr="00BA7A73">
        <w:rPr>
          <w:rFonts w:ascii="Times New Roman" w:hAnsi="Times New Roman"/>
        </w:rPr>
        <w:t xml:space="preserve">at </w:t>
      </w:r>
      <w:hyperlink r:id="rId22" w:history="1">
        <w:r w:rsidRPr="00242CA9">
          <w:rPr>
            <w:rStyle w:val="Hyperlink"/>
            <w:rFonts w:ascii="Times New Roman" w:hAnsi="Times New Roman"/>
          </w:rPr>
          <w:t>http://www.mayoclinic.org/diseases-conditions/sickle-cell-anemia/home/ovc-20303267</w:t>
        </w:r>
      </w:hyperlink>
      <w:r w:rsidRPr="00BA7A73">
        <w:rPr>
          <w:rFonts w:ascii="Times New Roman" w:hAnsi="Times New Roman"/>
        </w:rPr>
        <w:t>.</w:t>
      </w:r>
      <w:r>
        <w:rPr>
          <w:rFonts w:ascii="Times New Roman" w:hAnsi="Times New Roman"/>
        </w:rPr>
        <w:t xml:space="preserve"> </w:t>
      </w:r>
      <w:r w:rsidR="003A1F32">
        <w:rPr>
          <w:rFonts w:ascii="Times New Roman" w:hAnsi="Times New Roman"/>
        </w:rPr>
        <w:t xml:space="preserve">New drugs for treating sickle cell anemia are discussed in </w:t>
      </w:r>
      <w:hyperlink r:id="rId23" w:history="1">
        <w:r w:rsidR="003E4F9B" w:rsidRPr="00544295">
          <w:rPr>
            <w:rStyle w:val="Hyperlink"/>
            <w:rFonts w:ascii="Times New Roman" w:hAnsi="Times New Roman"/>
          </w:rPr>
          <w:t>https://www.nature.com/articles/d41586-021-02141-1</w:t>
        </w:r>
      </w:hyperlink>
      <w:r w:rsidR="003A1F32">
        <w:rPr>
          <w:rFonts w:ascii="Times New Roman" w:hAnsi="Times New Roman"/>
        </w:rPr>
        <w:t>.</w:t>
      </w:r>
      <w:r w:rsidR="004F4E79">
        <w:rPr>
          <w:rFonts w:ascii="Times New Roman" w:hAnsi="Times New Roman"/>
        </w:rPr>
        <w:t xml:space="preserve"> </w:t>
      </w:r>
      <w:r w:rsidR="007617C2">
        <w:rPr>
          <w:rFonts w:ascii="Times New Roman" w:hAnsi="Times New Roman"/>
        </w:rPr>
        <w:t xml:space="preserve">If you want your students to learn about gene editing to treat sickle cell anemia, you can use the analysis and discussion activity, </w:t>
      </w:r>
      <w:r w:rsidR="007617C2" w:rsidRPr="007617C2">
        <w:rPr>
          <w:rFonts w:ascii="Times New Roman" w:hAnsi="Times New Roman"/>
          <w:szCs w:val="24"/>
        </w:rPr>
        <w:t>“Gene Editing with CRISPR-Cas – A Potential Cure for Severe Sickle Cell Anemia” (</w:t>
      </w:r>
      <w:hyperlink r:id="rId24" w:history="1">
        <w:r w:rsidR="007617C2" w:rsidRPr="007617C2">
          <w:rPr>
            <w:rStyle w:val="Hyperlink"/>
            <w:szCs w:val="24"/>
          </w:rPr>
          <w:t>https://serendipstudio.org/exchange/bioactivities/GeneEdit</w:t>
        </w:r>
      </w:hyperlink>
      <w:r w:rsidR="007617C2" w:rsidRPr="007617C2">
        <w:rPr>
          <w:rStyle w:val="Hyperlink"/>
          <w:szCs w:val="24"/>
        </w:rPr>
        <w:t>)</w:t>
      </w:r>
      <w:r w:rsidR="007617C2" w:rsidRPr="007617C2">
        <w:rPr>
          <w:rFonts w:ascii="Times New Roman" w:hAnsi="Times New Roman"/>
          <w:szCs w:val="24"/>
        </w:rPr>
        <w:t xml:space="preserve">. </w:t>
      </w:r>
      <w:r w:rsidR="004F4E79" w:rsidRPr="007617C2">
        <w:rPr>
          <w:rFonts w:ascii="Times New Roman" w:hAnsi="Times New Roman"/>
          <w:szCs w:val="24"/>
        </w:rPr>
        <w:t xml:space="preserve">Information </w:t>
      </w:r>
      <w:r w:rsidRPr="007617C2">
        <w:rPr>
          <w:rFonts w:ascii="Times New Roman" w:hAnsi="Times New Roman"/>
          <w:szCs w:val="24"/>
        </w:rPr>
        <w:t>about sickle-cell trait is available</w:t>
      </w:r>
      <w:r>
        <w:rPr>
          <w:rFonts w:ascii="Times New Roman" w:hAnsi="Times New Roman"/>
        </w:rPr>
        <w:t xml:space="preserve"> at </w:t>
      </w:r>
      <w:hyperlink r:id="rId25" w:history="1">
        <w:r w:rsidRPr="00544295">
          <w:rPr>
            <w:rStyle w:val="Hyperlink"/>
            <w:rFonts w:ascii="Times New Roman" w:hAnsi="Times New Roman"/>
          </w:rPr>
          <w:t>https://www.cdc.gov/ncbddd/sicklecell/traits.html</w:t>
        </w:r>
      </w:hyperlink>
      <w:r>
        <w:rPr>
          <w:rFonts w:ascii="Times New Roman" w:hAnsi="Times New Roman"/>
        </w:rPr>
        <w:t xml:space="preserve">. </w:t>
      </w:r>
    </w:p>
    <w:p w14:paraId="501F255D" w14:textId="77777777" w:rsidR="00560CEA" w:rsidRDefault="00560CEA" w:rsidP="002E4026">
      <w:pPr>
        <w:rPr>
          <w:rFonts w:ascii="Times New Roman" w:hAnsi="Times New Roman"/>
          <w:szCs w:val="24"/>
          <w:u w:val="single"/>
        </w:rPr>
      </w:pPr>
    </w:p>
    <w:p w14:paraId="3487F085" w14:textId="65502EC5" w:rsidR="00B24B8E" w:rsidRPr="00B24B8E" w:rsidRDefault="00B24B8E" w:rsidP="002E4026">
      <w:pPr>
        <w:rPr>
          <w:rFonts w:ascii="Times New Roman" w:hAnsi="Times New Roman"/>
          <w:szCs w:val="24"/>
          <w:u w:val="single"/>
        </w:rPr>
      </w:pPr>
      <w:r w:rsidRPr="00B24B8E">
        <w:rPr>
          <w:rFonts w:ascii="Times New Roman" w:hAnsi="Times New Roman"/>
          <w:szCs w:val="24"/>
          <w:u w:val="single"/>
        </w:rPr>
        <w:t>Inheritance of the Sickle Cell Allele</w:t>
      </w:r>
    </w:p>
    <w:p w14:paraId="12B1097A" w14:textId="546EE282" w:rsidR="00675DEF" w:rsidRDefault="00FA6B2C" w:rsidP="008D48E1">
      <w:pPr>
        <w:rPr>
          <w:rFonts w:ascii="Times New Roman" w:hAnsi="Times New Roman"/>
        </w:rPr>
      </w:pPr>
      <w:r>
        <w:rPr>
          <w:rFonts w:ascii="Times New Roman" w:hAnsi="Times New Roman"/>
        </w:rPr>
        <w:t xml:space="preserve">The </w:t>
      </w:r>
      <w:r w:rsidR="00F5218C">
        <w:rPr>
          <w:rFonts w:ascii="Times New Roman" w:hAnsi="Times New Roman"/>
        </w:rPr>
        <w:t xml:space="preserve">Punnett square analysis in </w:t>
      </w:r>
      <w:r w:rsidR="00F5218C" w:rsidRPr="00FA6B2C">
        <w:rPr>
          <w:rFonts w:ascii="Times New Roman" w:hAnsi="Times New Roman"/>
          <w:u w:val="single"/>
        </w:rPr>
        <w:t>question 6</w:t>
      </w:r>
      <w:r w:rsidR="00F5218C">
        <w:rPr>
          <w:rFonts w:ascii="Times New Roman" w:hAnsi="Times New Roman"/>
        </w:rPr>
        <w:t xml:space="preserve"> will help students understand how two parents who do not have sickle cell anemia can have a child who does have sickle cell anemia. </w:t>
      </w:r>
      <w:r w:rsidR="008D48E1">
        <w:rPr>
          <w:rFonts w:ascii="Times New Roman" w:hAnsi="Times New Roman"/>
        </w:rPr>
        <w:t>The</w:t>
      </w:r>
      <w:r w:rsidR="008D48E1" w:rsidRPr="00BA7A73">
        <w:rPr>
          <w:rFonts w:ascii="Times New Roman" w:hAnsi="Times New Roman"/>
        </w:rPr>
        <w:t xml:space="preserve"> </w:t>
      </w:r>
      <w:r w:rsidR="008D48E1" w:rsidRPr="009F26DC">
        <w:rPr>
          <w:rFonts w:ascii="Times New Roman" w:hAnsi="Times New Roman"/>
          <w:u w:val="single"/>
        </w:rPr>
        <w:t>pedigree</w:t>
      </w:r>
      <w:r w:rsidR="008D48E1">
        <w:rPr>
          <w:rFonts w:ascii="Times New Roman" w:hAnsi="Times New Roman"/>
        </w:rPr>
        <w:t xml:space="preserve"> on</w:t>
      </w:r>
      <w:r>
        <w:rPr>
          <w:rFonts w:ascii="Times New Roman" w:hAnsi="Times New Roman"/>
        </w:rPr>
        <w:t xml:space="preserve"> the same</w:t>
      </w:r>
      <w:r w:rsidR="008D48E1">
        <w:rPr>
          <w:rFonts w:ascii="Times New Roman" w:hAnsi="Times New Roman"/>
        </w:rPr>
        <w:t xml:space="preserve"> page</w:t>
      </w:r>
      <w:r w:rsidR="00D93695">
        <w:rPr>
          <w:rFonts w:ascii="Times New Roman" w:hAnsi="Times New Roman"/>
        </w:rPr>
        <w:t xml:space="preserve"> </w:t>
      </w:r>
      <w:r w:rsidR="008D48E1">
        <w:rPr>
          <w:rFonts w:ascii="Times New Roman" w:hAnsi="Times New Roman"/>
        </w:rPr>
        <w:t>of the Student Handout shows two</w:t>
      </w:r>
      <w:r w:rsidR="00F12A74">
        <w:rPr>
          <w:rFonts w:ascii="Times New Roman" w:hAnsi="Times New Roman"/>
        </w:rPr>
        <w:t xml:space="preserve"> such cases; this observation </w:t>
      </w:r>
      <w:r w:rsidR="008D48E1">
        <w:rPr>
          <w:rFonts w:ascii="Times New Roman" w:hAnsi="Times New Roman"/>
        </w:rPr>
        <w:t>supports the conclusion</w:t>
      </w:r>
      <w:r w:rsidR="008D48E1" w:rsidRPr="00BA7A73">
        <w:rPr>
          <w:rFonts w:ascii="Times New Roman" w:hAnsi="Times New Roman"/>
        </w:rPr>
        <w:t xml:space="preserve"> that the allele for </w:t>
      </w:r>
      <w:r w:rsidR="008D48E1">
        <w:rPr>
          <w:rFonts w:ascii="Times New Roman" w:hAnsi="Times New Roman"/>
        </w:rPr>
        <w:t>sickle cell hemoglobin</w:t>
      </w:r>
      <w:r w:rsidR="008D48E1" w:rsidRPr="00BA7A73">
        <w:rPr>
          <w:rFonts w:ascii="Times New Roman" w:hAnsi="Times New Roman"/>
        </w:rPr>
        <w:t xml:space="preserve"> </w:t>
      </w:r>
      <w:r w:rsidR="008D48E1">
        <w:rPr>
          <w:rFonts w:ascii="Times New Roman" w:hAnsi="Times New Roman"/>
        </w:rPr>
        <w:t>is recessive with regard to sickle cell anemia</w:t>
      </w:r>
      <w:r w:rsidR="008D48E1" w:rsidRPr="00BA7A73">
        <w:rPr>
          <w:rFonts w:ascii="Times New Roman" w:hAnsi="Times New Roman"/>
        </w:rPr>
        <w:t>.</w:t>
      </w:r>
      <w:r w:rsidR="008D48E1">
        <w:rPr>
          <w:rStyle w:val="FootnoteReference"/>
          <w:rFonts w:ascii="Times New Roman" w:hAnsi="Times New Roman"/>
        </w:rPr>
        <w:footnoteReference w:id="10"/>
      </w:r>
      <w:r w:rsidR="008D48E1" w:rsidRPr="00BA7A73">
        <w:rPr>
          <w:rFonts w:ascii="Times New Roman" w:hAnsi="Times New Roman"/>
        </w:rPr>
        <w:t xml:space="preserve"> </w:t>
      </w:r>
      <w:r w:rsidR="008D48E1">
        <w:rPr>
          <w:rFonts w:ascii="Times New Roman" w:hAnsi="Times New Roman"/>
        </w:rPr>
        <w:t>It should be noted that the allele for sickle cell</w:t>
      </w:r>
      <w:r w:rsidR="00F5218C">
        <w:rPr>
          <w:rFonts w:ascii="Times New Roman" w:hAnsi="Times New Roman"/>
        </w:rPr>
        <w:t xml:space="preserve"> hemoglobin </w:t>
      </w:r>
      <w:r w:rsidR="008D48E1">
        <w:rPr>
          <w:rFonts w:ascii="Times New Roman" w:hAnsi="Times New Roman"/>
        </w:rPr>
        <w:t>is not entirely recessive, as explained</w:t>
      </w:r>
      <w:r w:rsidR="00F12A74">
        <w:rPr>
          <w:rFonts w:ascii="Times New Roman" w:hAnsi="Times New Roman"/>
        </w:rPr>
        <w:t xml:space="preserve"> above</w:t>
      </w:r>
      <w:r w:rsidR="008D48E1">
        <w:rPr>
          <w:rFonts w:ascii="Times New Roman" w:hAnsi="Times New Roman"/>
        </w:rPr>
        <w:t xml:space="preserve">. </w:t>
      </w:r>
    </w:p>
    <w:p w14:paraId="0D133971" w14:textId="77777777" w:rsidR="00675DEF" w:rsidRDefault="00675DEF" w:rsidP="008D48E1">
      <w:pPr>
        <w:rPr>
          <w:rFonts w:ascii="Times New Roman" w:hAnsi="Times New Roman"/>
          <w:u w:val="single"/>
        </w:rPr>
      </w:pPr>
    </w:p>
    <w:p w14:paraId="19671C5C" w14:textId="3773061E" w:rsidR="00023FC7" w:rsidRDefault="00023FC7" w:rsidP="008D48E1">
      <w:pPr>
        <w:rPr>
          <w:rFonts w:ascii="Times New Roman" w:hAnsi="Times New Roman"/>
        </w:rPr>
      </w:pPr>
      <w:r w:rsidRPr="00023FC7">
        <w:rPr>
          <w:rFonts w:ascii="Times New Roman" w:hAnsi="Times New Roman"/>
          <w:u w:val="single"/>
        </w:rPr>
        <w:t xml:space="preserve">Question </w:t>
      </w:r>
      <w:r w:rsidR="00D93695">
        <w:rPr>
          <w:rFonts w:ascii="Times New Roman" w:hAnsi="Times New Roman"/>
          <w:u w:val="single"/>
        </w:rPr>
        <w:t>7</w:t>
      </w:r>
      <w:r>
        <w:rPr>
          <w:rFonts w:ascii="Times New Roman" w:hAnsi="Times New Roman"/>
        </w:rPr>
        <w:t xml:space="preserve"> asks students </w:t>
      </w:r>
      <w:r w:rsidR="008D48E1">
        <w:rPr>
          <w:rFonts w:ascii="Times New Roman" w:hAnsi="Times New Roman"/>
        </w:rPr>
        <w:t>to predict the probability that a</w:t>
      </w:r>
      <w:r w:rsidR="004F4E79">
        <w:rPr>
          <w:rFonts w:ascii="Times New Roman" w:hAnsi="Times New Roman"/>
        </w:rPr>
        <w:t xml:space="preserve"> fourth</w:t>
      </w:r>
      <w:r w:rsidR="008D48E1">
        <w:rPr>
          <w:rFonts w:ascii="Times New Roman" w:hAnsi="Times New Roman"/>
        </w:rPr>
        <w:t xml:space="preserve"> child born to</w:t>
      </w:r>
      <w:r w:rsidR="00675DEF">
        <w:rPr>
          <w:rFonts w:ascii="Times New Roman" w:hAnsi="Times New Roman"/>
        </w:rPr>
        <w:t xml:space="preserve"> heterozygous</w:t>
      </w:r>
      <w:r w:rsidR="008D48E1">
        <w:rPr>
          <w:rFonts w:ascii="Times New Roman" w:hAnsi="Times New Roman"/>
        </w:rPr>
        <w:t xml:space="preserve"> parents </w:t>
      </w:r>
      <w:r w:rsidR="004F4E79">
        <w:rPr>
          <w:rFonts w:ascii="Times New Roman" w:hAnsi="Times New Roman"/>
        </w:rPr>
        <w:t xml:space="preserve">3 and 4 </w:t>
      </w:r>
      <w:r w:rsidR="008D48E1">
        <w:rPr>
          <w:rFonts w:ascii="Times New Roman" w:hAnsi="Times New Roman"/>
        </w:rPr>
        <w:t xml:space="preserve">would have sickle cell </w:t>
      </w:r>
      <w:r w:rsidR="00D93695">
        <w:rPr>
          <w:rFonts w:ascii="Times New Roman" w:hAnsi="Times New Roman"/>
        </w:rPr>
        <w:t>anemia</w:t>
      </w:r>
      <w:r w:rsidR="008D48E1">
        <w:rPr>
          <w:rFonts w:ascii="Times New Roman" w:hAnsi="Times New Roman"/>
        </w:rPr>
        <w:t>.</w:t>
      </w:r>
      <w:r>
        <w:rPr>
          <w:rFonts w:ascii="Times New Roman" w:hAnsi="Times New Roman"/>
        </w:rPr>
        <w:t xml:space="preserve"> </w:t>
      </w:r>
      <w:r w:rsidR="00D22636">
        <w:rPr>
          <w:rFonts w:ascii="Times New Roman" w:hAnsi="Times New Roman"/>
        </w:rPr>
        <w:t>To explain their answers,</w:t>
      </w:r>
      <w:r>
        <w:rPr>
          <w:rFonts w:ascii="Times New Roman" w:hAnsi="Times New Roman"/>
        </w:rPr>
        <w:t xml:space="preserve"> students should </w:t>
      </w:r>
      <w:r w:rsidR="008D48E1">
        <w:rPr>
          <w:rFonts w:ascii="Times New Roman" w:hAnsi="Times New Roman"/>
        </w:rPr>
        <w:t>recall that</w:t>
      </w:r>
      <w:r>
        <w:rPr>
          <w:rFonts w:ascii="Times New Roman" w:hAnsi="Times New Roman"/>
        </w:rPr>
        <w:t>:</w:t>
      </w:r>
    </w:p>
    <w:p w14:paraId="1C64256B" w14:textId="7E9B278F" w:rsidR="00023FC7" w:rsidRDefault="008D48E1" w:rsidP="00023FC7">
      <w:pPr>
        <w:numPr>
          <w:ilvl w:val="0"/>
          <w:numId w:val="40"/>
        </w:numPr>
        <w:rPr>
          <w:rFonts w:ascii="Times New Roman" w:hAnsi="Times New Roman"/>
        </w:rPr>
      </w:pPr>
      <w:r>
        <w:rPr>
          <w:rFonts w:ascii="Times New Roman" w:hAnsi="Times New Roman"/>
        </w:rPr>
        <w:t>each fertilization event is independent of any previous fertilization events,</w:t>
      </w:r>
    </w:p>
    <w:p w14:paraId="6B271DF9" w14:textId="77777777" w:rsidR="00023FC7" w:rsidRDefault="008D48E1" w:rsidP="00023FC7">
      <w:pPr>
        <w:numPr>
          <w:ilvl w:val="0"/>
          <w:numId w:val="40"/>
        </w:numPr>
        <w:rPr>
          <w:rFonts w:ascii="Times New Roman" w:hAnsi="Times New Roman"/>
        </w:rPr>
      </w:pPr>
      <w:r>
        <w:rPr>
          <w:rFonts w:ascii="Times New Roman" w:hAnsi="Times New Roman"/>
        </w:rPr>
        <w:t>each outcome in a Punnett square is equally likely,</w:t>
      </w:r>
    </w:p>
    <w:p w14:paraId="4A365DCE" w14:textId="3E81D5C2" w:rsidR="00023FC7" w:rsidRPr="00D93695" w:rsidRDefault="008D48E1" w:rsidP="00C074EB">
      <w:pPr>
        <w:numPr>
          <w:ilvl w:val="0"/>
          <w:numId w:val="40"/>
        </w:numPr>
        <w:rPr>
          <w:rFonts w:ascii="Times New Roman" w:hAnsi="Times New Roman"/>
        </w:rPr>
      </w:pPr>
      <w:r w:rsidRPr="00D93695">
        <w:rPr>
          <w:rFonts w:ascii="Times New Roman" w:hAnsi="Times New Roman"/>
        </w:rPr>
        <w:t>a</w:t>
      </w:r>
      <w:r w:rsidR="00675DEF" w:rsidRPr="00D93695">
        <w:rPr>
          <w:rFonts w:ascii="Times New Roman" w:hAnsi="Times New Roman"/>
        </w:rPr>
        <w:t>n</w:t>
      </w:r>
      <w:r w:rsidRPr="00D93695">
        <w:rPr>
          <w:rFonts w:ascii="Times New Roman" w:hAnsi="Times New Roman"/>
        </w:rPr>
        <w:t xml:space="preserve"> </w:t>
      </w:r>
      <w:proofErr w:type="spellStart"/>
      <w:r w:rsidR="00D93695" w:rsidRPr="00D93695">
        <w:rPr>
          <w:rFonts w:ascii="Times New Roman" w:hAnsi="Times New Roman"/>
          <w:b/>
        </w:rPr>
        <w:t>hh</w:t>
      </w:r>
      <w:proofErr w:type="spellEnd"/>
      <w:r w:rsidR="00D93695" w:rsidRPr="00D93695">
        <w:rPr>
          <w:rFonts w:ascii="Times New Roman" w:hAnsi="Times New Roman"/>
          <w:b/>
        </w:rPr>
        <w:t xml:space="preserve"> </w:t>
      </w:r>
      <w:r w:rsidR="00675DEF" w:rsidRPr="00D93695">
        <w:rPr>
          <w:rFonts w:ascii="Times New Roman" w:hAnsi="Times New Roman"/>
        </w:rPr>
        <w:t>offspring</w:t>
      </w:r>
      <w:r w:rsidR="00023FC7" w:rsidRPr="00D93695">
        <w:rPr>
          <w:rFonts w:ascii="Times New Roman" w:hAnsi="Times New Roman"/>
        </w:rPr>
        <w:t xml:space="preserve"> will </w:t>
      </w:r>
      <w:r w:rsidR="00D93695" w:rsidRPr="00D93695">
        <w:rPr>
          <w:rFonts w:ascii="Times New Roman" w:hAnsi="Times New Roman"/>
        </w:rPr>
        <w:t>have sickle cell anemia</w:t>
      </w:r>
      <w:r w:rsidR="00023FC7" w:rsidRPr="00D93695">
        <w:rPr>
          <w:rFonts w:ascii="Times New Roman" w:hAnsi="Times New Roman"/>
        </w:rPr>
        <w:t>.</w:t>
      </w:r>
    </w:p>
    <w:p w14:paraId="7327AB24" w14:textId="2F14C0D4" w:rsidR="008D48E1" w:rsidRDefault="008D48E1" w:rsidP="008D48E1">
      <w:pPr>
        <w:rPr>
          <w:rFonts w:ascii="Times New Roman" w:hAnsi="Times New Roman"/>
        </w:rPr>
      </w:pPr>
    </w:p>
    <w:p w14:paraId="7B318ECE" w14:textId="3976B428" w:rsidR="000E1492" w:rsidRDefault="003A0D1A" w:rsidP="003A0D1A">
      <w:pPr>
        <w:tabs>
          <w:tab w:val="left" w:pos="5400"/>
        </w:tabs>
        <w:rPr>
          <w:rFonts w:ascii="Times New Roman" w:hAnsi="Times New Roman"/>
        </w:rPr>
      </w:pPr>
      <w:r w:rsidRPr="00675DEF">
        <w:rPr>
          <w:rFonts w:ascii="Times New Roman" w:hAnsi="Times New Roman"/>
        </w:rPr>
        <w:t>Question</w:t>
      </w:r>
      <w:r w:rsidR="009C3103" w:rsidRPr="00675DEF">
        <w:rPr>
          <w:rFonts w:ascii="Times New Roman" w:hAnsi="Times New Roman"/>
        </w:rPr>
        <w:t xml:space="preserve"> </w:t>
      </w:r>
      <w:r w:rsidR="00D93695">
        <w:rPr>
          <w:rFonts w:ascii="Times New Roman" w:hAnsi="Times New Roman"/>
        </w:rPr>
        <w:t>8</w:t>
      </w:r>
      <w:r w:rsidR="009C3103" w:rsidRPr="009C3103">
        <w:rPr>
          <w:rFonts w:ascii="Times New Roman" w:hAnsi="Times New Roman"/>
        </w:rPr>
        <w:t xml:space="preserve"> </w:t>
      </w:r>
      <w:r w:rsidR="00F20A18">
        <w:rPr>
          <w:rFonts w:ascii="Times New Roman" w:hAnsi="Times New Roman"/>
        </w:rPr>
        <w:t xml:space="preserve">asks </w:t>
      </w:r>
      <w:r w:rsidRPr="00BA7A73">
        <w:rPr>
          <w:rFonts w:ascii="Times New Roman" w:hAnsi="Times New Roman"/>
        </w:rPr>
        <w:t xml:space="preserve">students about </w:t>
      </w:r>
      <w:r w:rsidR="002E4026">
        <w:rPr>
          <w:rFonts w:ascii="Times New Roman" w:hAnsi="Times New Roman"/>
        </w:rPr>
        <w:t>the relative advantages of</w:t>
      </w:r>
      <w:r w:rsidRPr="00BA7A73">
        <w:rPr>
          <w:rFonts w:ascii="Times New Roman" w:hAnsi="Times New Roman"/>
        </w:rPr>
        <w:t xml:space="preserve"> </w:t>
      </w:r>
      <w:r>
        <w:rPr>
          <w:rFonts w:ascii="Times New Roman" w:hAnsi="Times New Roman"/>
        </w:rPr>
        <w:t>Punnett squares</w:t>
      </w:r>
      <w:r w:rsidR="000E1492">
        <w:rPr>
          <w:rFonts w:ascii="Times New Roman" w:hAnsi="Times New Roman"/>
        </w:rPr>
        <w:t xml:space="preserve"> and</w:t>
      </w:r>
      <w:r w:rsidR="000E0B8E">
        <w:rPr>
          <w:rFonts w:ascii="Times New Roman" w:hAnsi="Times New Roman"/>
        </w:rPr>
        <w:t xml:space="preserve"> pedigree charts </w:t>
      </w:r>
      <w:r w:rsidRPr="00BA7A73">
        <w:rPr>
          <w:rFonts w:ascii="Times New Roman" w:hAnsi="Times New Roman"/>
        </w:rPr>
        <w:t xml:space="preserve">as </w:t>
      </w:r>
      <w:r w:rsidRPr="00675DEF">
        <w:rPr>
          <w:rFonts w:ascii="Times New Roman" w:hAnsi="Times New Roman"/>
          <w:u w:val="single"/>
        </w:rPr>
        <w:t>models of inheritance</w:t>
      </w:r>
      <w:r w:rsidRPr="00BA7A73">
        <w:rPr>
          <w:rFonts w:ascii="Times New Roman" w:hAnsi="Times New Roman"/>
        </w:rPr>
        <w:t>.</w:t>
      </w:r>
      <w:r w:rsidR="00675DEF">
        <w:rPr>
          <w:rStyle w:val="FootnoteReference"/>
          <w:rFonts w:ascii="Times New Roman" w:hAnsi="Times New Roman"/>
        </w:rPr>
        <w:footnoteReference w:id="11"/>
      </w:r>
      <w:r w:rsidRPr="00BA7A73">
        <w:rPr>
          <w:rFonts w:ascii="Times New Roman" w:hAnsi="Times New Roman"/>
        </w:rPr>
        <w:t xml:space="preserve"> </w:t>
      </w:r>
      <w:r w:rsidR="00F20A18">
        <w:rPr>
          <w:rFonts w:ascii="Times New Roman" w:hAnsi="Times New Roman"/>
          <w:szCs w:val="24"/>
        </w:rPr>
        <w:t xml:space="preserve">These two models </w:t>
      </w:r>
      <w:r w:rsidR="00F20A18">
        <w:rPr>
          <w:rFonts w:ascii="Times New Roman" w:hAnsi="Times New Roman"/>
        </w:rPr>
        <w:t xml:space="preserve">provide different information about inheritance. </w:t>
      </w:r>
    </w:p>
    <w:p w14:paraId="3EE251DD" w14:textId="77777777" w:rsidR="000E1492" w:rsidRDefault="000E1492" w:rsidP="003A0D1A">
      <w:pPr>
        <w:tabs>
          <w:tab w:val="left" w:pos="5400"/>
        </w:tabs>
        <w:rPr>
          <w:rFonts w:ascii="Times New Roman" w:hAnsi="Times New Roman"/>
        </w:rPr>
      </w:pPr>
    </w:p>
    <w:p w14:paraId="79C0C380" w14:textId="4E090660" w:rsidR="003A0D1A" w:rsidRPr="00BA7A73" w:rsidRDefault="003A0D1A" w:rsidP="003A0D1A">
      <w:pPr>
        <w:tabs>
          <w:tab w:val="left" w:pos="5400"/>
        </w:tabs>
        <w:rPr>
          <w:rFonts w:ascii="Times New Roman" w:hAnsi="Times New Roman"/>
        </w:rPr>
      </w:pPr>
      <w:r w:rsidRPr="00BA7A73">
        <w:rPr>
          <w:rFonts w:ascii="Times New Roman" w:hAnsi="Times New Roman"/>
        </w:rPr>
        <w:t xml:space="preserve">One advantage of </w:t>
      </w:r>
      <w:r w:rsidRPr="00B66415">
        <w:rPr>
          <w:rFonts w:ascii="Times New Roman" w:hAnsi="Times New Roman"/>
          <w:u w:val="single"/>
        </w:rPr>
        <w:t>Punnett squares</w:t>
      </w:r>
      <w:r w:rsidRPr="00BA7A73">
        <w:rPr>
          <w:rFonts w:ascii="Times New Roman" w:hAnsi="Times New Roman"/>
        </w:rPr>
        <w:t xml:space="preserve"> as a model of inheritance is that a Punnett square summarizes how the processes of meiosis and fertilization contribute to inheritance of different alleles of a gene.</w:t>
      </w:r>
      <w:r w:rsidR="00473756">
        <w:rPr>
          <w:rStyle w:val="FootnoteReference"/>
          <w:rFonts w:ascii="Times New Roman" w:hAnsi="Times New Roman"/>
        </w:rPr>
        <w:footnoteReference w:id="12"/>
      </w:r>
      <w:r w:rsidR="00D23ED8">
        <w:rPr>
          <w:rFonts w:ascii="Times New Roman" w:hAnsi="Times New Roman"/>
        </w:rPr>
        <w:t xml:space="preserve"> </w:t>
      </w:r>
      <w:r>
        <w:rPr>
          <w:rFonts w:ascii="Times New Roman" w:hAnsi="Times New Roman"/>
        </w:rPr>
        <w:t xml:space="preserve">For parents with specified genotypes, </w:t>
      </w:r>
      <w:r w:rsidRPr="00BA7A73">
        <w:rPr>
          <w:rFonts w:ascii="Times New Roman" w:hAnsi="Times New Roman"/>
        </w:rPr>
        <w:t>Punnett squares</w:t>
      </w:r>
      <w:r>
        <w:rPr>
          <w:rFonts w:ascii="Times New Roman" w:hAnsi="Times New Roman"/>
        </w:rPr>
        <w:t xml:space="preserve"> identify what</w:t>
      </w:r>
      <w:r w:rsidRPr="00BA7A73">
        <w:rPr>
          <w:rFonts w:ascii="Times New Roman" w:hAnsi="Times New Roman"/>
        </w:rPr>
        <w:t xml:space="preserve"> combinations of alleles </w:t>
      </w:r>
      <w:r>
        <w:rPr>
          <w:rFonts w:ascii="Times New Roman" w:hAnsi="Times New Roman"/>
        </w:rPr>
        <w:t>their offspring can have</w:t>
      </w:r>
      <w:r w:rsidRPr="00BA7A73">
        <w:rPr>
          <w:rFonts w:ascii="Times New Roman" w:hAnsi="Times New Roman"/>
        </w:rPr>
        <w:t xml:space="preserve"> and the resulting possible phenotypes</w:t>
      </w:r>
      <w:r>
        <w:rPr>
          <w:rFonts w:ascii="Times New Roman" w:hAnsi="Times New Roman"/>
        </w:rPr>
        <w:t xml:space="preserve">. Punnett squares </w:t>
      </w:r>
      <w:r w:rsidR="00CF7BA6">
        <w:rPr>
          <w:rFonts w:ascii="Times New Roman" w:hAnsi="Times New Roman"/>
        </w:rPr>
        <w:t xml:space="preserve">can be used to </w:t>
      </w:r>
      <w:r>
        <w:rPr>
          <w:rFonts w:ascii="Times New Roman" w:hAnsi="Times New Roman"/>
        </w:rPr>
        <w:t>make</w:t>
      </w:r>
      <w:r w:rsidRPr="00BA7A73">
        <w:rPr>
          <w:rFonts w:ascii="Times New Roman" w:hAnsi="Times New Roman"/>
        </w:rPr>
        <w:t xml:space="preserve"> quantitative predictions</w:t>
      </w:r>
      <w:r w:rsidR="00CF7BA6">
        <w:rPr>
          <w:rFonts w:ascii="Times New Roman" w:hAnsi="Times New Roman"/>
        </w:rPr>
        <w:t xml:space="preserve"> about </w:t>
      </w:r>
      <w:r w:rsidRPr="00BA7A73">
        <w:rPr>
          <w:rFonts w:ascii="Times New Roman" w:hAnsi="Times New Roman"/>
        </w:rPr>
        <w:t xml:space="preserve">the </w:t>
      </w:r>
      <w:r w:rsidR="00D23ED8">
        <w:rPr>
          <w:rFonts w:ascii="Times New Roman" w:hAnsi="Times New Roman"/>
        </w:rPr>
        <w:t>probability of each genotype and phenotype</w:t>
      </w:r>
      <w:r w:rsidRPr="00BA7A73">
        <w:rPr>
          <w:rFonts w:ascii="Times New Roman" w:hAnsi="Times New Roman"/>
        </w:rPr>
        <w:t xml:space="preserve">. Limitations of Punnett squares as models of inheritance include the lack of information about likely variation in small samples such as individual families and the lack of information about population prevalence of parental genotypes (so no predictions can be made about population prevalence of offspring genotypes and phenotypes). Also, the predictions of a Punnett square model may be inaccurate if </w:t>
      </w:r>
      <w:r>
        <w:rPr>
          <w:rFonts w:ascii="Times New Roman" w:hAnsi="Times New Roman"/>
        </w:rPr>
        <w:t>complexities that are not included in Punnett squares play an important role in the inheritance of a specific trait</w:t>
      </w:r>
      <w:r w:rsidRPr="00BA7A73">
        <w:rPr>
          <w:rFonts w:ascii="Times New Roman" w:hAnsi="Times New Roman"/>
        </w:rPr>
        <w:t xml:space="preserve"> (e.g.</w:t>
      </w:r>
      <w:r w:rsidR="00A245DF">
        <w:rPr>
          <w:rFonts w:ascii="Times New Roman" w:hAnsi="Times New Roman"/>
        </w:rPr>
        <w:t>,</w:t>
      </w:r>
      <w:r w:rsidR="00F20A18">
        <w:rPr>
          <w:rFonts w:ascii="Times New Roman" w:hAnsi="Times New Roman"/>
        </w:rPr>
        <w:t xml:space="preserve"> if </w:t>
      </w:r>
      <w:r w:rsidRPr="00BA7A73">
        <w:rPr>
          <w:rFonts w:ascii="Times New Roman" w:hAnsi="Times New Roman"/>
        </w:rPr>
        <w:t xml:space="preserve">multiple genes </w:t>
      </w:r>
      <w:r w:rsidR="00F20A18">
        <w:rPr>
          <w:rFonts w:ascii="Times New Roman" w:hAnsi="Times New Roman"/>
        </w:rPr>
        <w:t>affect a phenotypic characteristic</w:t>
      </w:r>
      <w:r w:rsidRPr="00BA7A73">
        <w:rPr>
          <w:rFonts w:ascii="Times New Roman" w:hAnsi="Times New Roman"/>
        </w:rPr>
        <w:t>).</w:t>
      </w:r>
      <w:r w:rsidRPr="00BA7A73">
        <w:rPr>
          <w:rStyle w:val="FootnoteReference"/>
          <w:rFonts w:ascii="Times New Roman" w:hAnsi="Times New Roman"/>
        </w:rPr>
        <w:footnoteReference w:id="13"/>
      </w:r>
      <w:r w:rsidRPr="00BA7A73">
        <w:rPr>
          <w:rFonts w:ascii="Times New Roman" w:hAnsi="Times New Roman"/>
        </w:rPr>
        <w:t xml:space="preserve"> The failure to take account of all the complexities is, of course, a general limitation of models, which are simplified representations of complex processes.</w:t>
      </w:r>
    </w:p>
    <w:p w14:paraId="326B904F" w14:textId="77777777" w:rsidR="003A0D1A" w:rsidRPr="006C4E39" w:rsidRDefault="003A0D1A" w:rsidP="003A0D1A">
      <w:pPr>
        <w:tabs>
          <w:tab w:val="left" w:pos="5400"/>
        </w:tabs>
        <w:rPr>
          <w:rFonts w:ascii="Times New Roman" w:hAnsi="Times New Roman"/>
          <w:sz w:val="16"/>
        </w:rPr>
      </w:pPr>
    </w:p>
    <w:p w14:paraId="76AB42EB" w14:textId="0C97698D" w:rsidR="00A245DF" w:rsidRDefault="00A245DF" w:rsidP="00A245DF">
      <w:pPr>
        <w:tabs>
          <w:tab w:val="left" w:pos="5400"/>
        </w:tabs>
        <w:rPr>
          <w:rFonts w:ascii="Times New Roman" w:hAnsi="Times New Roman"/>
        </w:rPr>
      </w:pPr>
      <w:r>
        <w:rPr>
          <w:rFonts w:ascii="Times New Roman" w:hAnsi="Times New Roman"/>
        </w:rPr>
        <w:t xml:space="preserve">A </w:t>
      </w:r>
      <w:r w:rsidRPr="000E1492">
        <w:rPr>
          <w:rFonts w:ascii="Times New Roman" w:hAnsi="Times New Roman"/>
          <w:u w:val="single"/>
        </w:rPr>
        <w:t>pedigree</w:t>
      </w:r>
      <w:r w:rsidR="000E0B8E">
        <w:rPr>
          <w:rFonts w:ascii="Times New Roman" w:hAnsi="Times New Roman"/>
          <w:u w:val="single"/>
        </w:rPr>
        <w:t xml:space="preserve"> chart</w:t>
      </w:r>
      <w:r>
        <w:rPr>
          <w:rFonts w:ascii="Times New Roman" w:hAnsi="Times New Roman"/>
        </w:rPr>
        <w:t xml:space="preserve"> provides information about which individuals in a multi-generation family have a certain phenotype and the relationships between these individuals. </w:t>
      </w:r>
      <w:r w:rsidRPr="000E1492">
        <w:rPr>
          <w:rFonts w:ascii="Times New Roman" w:hAnsi="Times New Roman"/>
        </w:rPr>
        <w:t>Pedigrees</w:t>
      </w:r>
      <w:r w:rsidRPr="00350596">
        <w:rPr>
          <w:rFonts w:ascii="Times New Roman" w:hAnsi="Times New Roman"/>
        </w:rPr>
        <w:t xml:space="preserve"> can be useful for figuring out the mode of inheritance for a phenotypic condition observed in multiple members of a family</w:t>
      </w:r>
      <w:r w:rsidR="00473756">
        <w:rPr>
          <w:rFonts w:ascii="Times New Roman" w:hAnsi="Times New Roman"/>
        </w:rPr>
        <w:t xml:space="preserve">. Also, </w:t>
      </w:r>
      <w:r w:rsidRPr="00350596">
        <w:rPr>
          <w:rFonts w:ascii="Times New Roman" w:hAnsi="Times New Roman"/>
        </w:rPr>
        <w:t>pedigrees can provide a useful basis for genetic counseling. Pedigrees can be quite complex to interpret, e.g.</w:t>
      </w:r>
      <w:r>
        <w:rPr>
          <w:rFonts w:ascii="Times New Roman" w:hAnsi="Times New Roman"/>
        </w:rPr>
        <w:t>,</w:t>
      </w:r>
      <w:r w:rsidRPr="00350596">
        <w:rPr>
          <w:rFonts w:ascii="Times New Roman" w:hAnsi="Times New Roman"/>
        </w:rPr>
        <w:t xml:space="preserve"> if a </w:t>
      </w:r>
      <w:r w:rsidR="00CF7BA6">
        <w:rPr>
          <w:rFonts w:ascii="Times New Roman" w:hAnsi="Times New Roman"/>
        </w:rPr>
        <w:t xml:space="preserve">new </w:t>
      </w:r>
      <w:r w:rsidRPr="00350596">
        <w:rPr>
          <w:rFonts w:ascii="Times New Roman" w:hAnsi="Times New Roman"/>
        </w:rPr>
        <w:t xml:space="preserve">mutation has occurred, if environment influences the phenotype, and/or if more than one gene influences the phenotype. Also, pedigrees do not directly represent the underlying biological processes of meiosis and fertilization. </w:t>
      </w:r>
    </w:p>
    <w:p w14:paraId="23331BB2" w14:textId="77777777" w:rsidR="00A245DF" w:rsidRDefault="00A245DF" w:rsidP="00A245DF">
      <w:pPr>
        <w:tabs>
          <w:tab w:val="left" w:pos="5400"/>
        </w:tabs>
        <w:rPr>
          <w:rFonts w:ascii="Times New Roman" w:hAnsi="Times New Roman"/>
        </w:rPr>
      </w:pPr>
    </w:p>
    <w:p w14:paraId="7ED75C6F" w14:textId="0F92C764" w:rsidR="00A22F3E" w:rsidRDefault="00D93695" w:rsidP="00D07C38">
      <w:pPr>
        <w:tabs>
          <w:tab w:val="left" w:pos="5400"/>
        </w:tabs>
        <w:rPr>
          <w:rFonts w:ascii="Times New Roman" w:hAnsi="Times New Roman"/>
          <w:bCs/>
          <w:szCs w:val="24"/>
        </w:rPr>
      </w:pPr>
      <w:r>
        <w:rPr>
          <w:rFonts w:ascii="Times New Roman" w:hAnsi="Times New Roman"/>
          <w:bCs/>
          <w:szCs w:val="24"/>
          <w:u w:val="single"/>
        </w:rPr>
        <w:t xml:space="preserve">Optional </w:t>
      </w:r>
      <w:r w:rsidR="00473756">
        <w:rPr>
          <w:rFonts w:ascii="Times New Roman" w:hAnsi="Times New Roman"/>
          <w:bCs/>
          <w:szCs w:val="24"/>
          <w:u w:val="single"/>
        </w:rPr>
        <w:t xml:space="preserve">Applied </w:t>
      </w:r>
      <w:r w:rsidR="00F95FE7" w:rsidRPr="00F95FE7">
        <w:rPr>
          <w:rFonts w:ascii="Times New Roman" w:hAnsi="Times New Roman"/>
          <w:bCs/>
          <w:szCs w:val="24"/>
          <w:u w:val="single"/>
        </w:rPr>
        <w:t>Questions</w:t>
      </w:r>
    </w:p>
    <w:p w14:paraId="393769D5" w14:textId="3D7A0EA6" w:rsidR="00A22F3E" w:rsidRDefault="00A22F3E" w:rsidP="00D07C38">
      <w:pPr>
        <w:tabs>
          <w:tab w:val="left" w:pos="5400"/>
        </w:tabs>
        <w:rPr>
          <w:rFonts w:ascii="Times New Roman" w:hAnsi="Times New Roman"/>
          <w:bCs/>
          <w:szCs w:val="24"/>
        </w:rPr>
      </w:pPr>
      <w:r>
        <w:rPr>
          <w:rFonts w:ascii="Times New Roman" w:hAnsi="Times New Roman"/>
          <w:bCs/>
          <w:szCs w:val="24"/>
        </w:rPr>
        <w:t>The last page of these Teacher Notes presents several optional questions</w:t>
      </w:r>
      <w:r w:rsidR="00762CF5">
        <w:rPr>
          <w:rFonts w:ascii="Times New Roman" w:hAnsi="Times New Roman"/>
          <w:bCs/>
          <w:szCs w:val="24"/>
        </w:rPr>
        <w:t xml:space="preserve"> you may want to add at the end of the Student Handout. These questions are primarily concerned </w:t>
      </w:r>
      <w:r>
        <w:rPr>
          <w:rFonts w:ascii="Times New Roman" w:hAnsi="Times New Roman"/>
          <w:bCs/>
          <w:szCs w:val="24"/>
        </w:rPr>
        <w:t xml:space="preserve">with </w:t>
      </w:r>
      <w:r w:rsidR="002040FC">
        <w:rPr>
          <w:rFonts w:ascii="Times New Roman" w:hAnsi="Times New Roman"/>
          <w:bCs/>
          <w:szCs w:val="24"/>
        </w:rPr>
        <w:t xml:space="preserve">practical and </w:t>
      </w:r>
      <w:r>
        <w:rPr>
          <w:rFonts w:ascii="Times New Roman" w:hAnsi="Times New Roman"/>
          <w:bCs/>
          <w:szCs w:val="24"/>
        </w:rPr>
        <w:t>policy questions related to sickle cell trait.</w:t>
      </w:r>
    </w:p>
    <w:p w14:paraId="638BF094" w14:textId="175BD642" w:rsidR="00435107" w:rsidRPr="00A22F3E" w:rsidRDefault="00435107" w:rsidP="00D07C38">
      <w:pPr>
        <w:tabs>
          <w:tab w:val="left" w:pos="5400"/>
        </w:tabs>
        <w:rPr>
          <w:rFonts w:ascii="Times New Roman" w:hAnsi="Times New Roman"/>
          <w:bCs/>
          <w:szCs w:val="24"/>
        </w:rPr>
      </w:pPr>
    </w:p>
    <w:p w14:paraId="5F518C53" w14:textId="6EDDB6FD" w:rsidR="003B2CF2" w:rsidRDefault="003B2CF2" w:rsidP="003B2CF2">
      <w:pPr>
        <w:rPr>
          <w:rFonts w:ascii="Times New Roman" w:hAnsi="Times New Roman" w:cs="Arial"/>
          <w:szCs w:val="16"/>
        </w:rPr>
      </w:pPr>
      <w:r>
        <w:rPr>
          <w:rFonts w:ascii="Times New Roman" w:hAnsi="Times New Roman" w:cs="Arial"/>
          <w:szCs w:val="16"/>
          <w:u w:val="single"/>
        </w:rPr>
        <w:t xml:space="preserve">Optional question </w:t>
      </w:r>
      <w:r w:rsidRPr="00F12A74">
        <w:rPr>
          <w:rFonts w:ascii="Times New Roman" w:hAnsi="Times New Roman" w:cs="Arial"/>
          <w:szCs w:val="16"/>
          <w:u w:val="single"/>
        </w:rPr>
        <w:t>9</w:t>
      </w:r>
      <w:r>
        <w:rPr>
          <w:rFonts w:ascii="Times New Roman" w:hAnsi="Times New Roman" w:cs="Arial"/>
          <w:szCs w:val="16"/>
        </w:rPr>
        <w:t xml:space="preserve"> </w:t>
      </w:r>
      <w:r w:rsidRPr="00F12A74">
        <w:rPr>
          <w:rFonts w:ascii="Times New Roman" w:hAnsi="Times New Roman" w:cs="Arial"/>
          <w:szCs w:val="16"/>
        </w:rPr>
        <w:t>refers</w:t>
      </w:r>
      <w:r>
        <w:rPr>
          <w:rFonts w:ascii="Times New Roman" w:hAnsi="Times New Roman" w:cs="Arial"/>
          <w:szCs w:val="16"/>
        </w:rPr>
        <w:t xml:space="preserve"> to testing newborns for sickle cell anemia and sickle cell trait. </w:t>
      </w:r>
      <w:r w:rsidR="00515257" w:rsidRPr="00515257">
        <w:rPr>
          <w:rFonts w:ascii="Times New Roman" w:hAnsi="Times New Roman"/>
          <w:szCs w:val="24"/>
        </w:rPr>
        <w:t xml:space="preserve">Before 2006, some newborns </w:t>
      </w:r>
      <w:r w:rsidR="008A59FA">
        <w:rPr>
          <w:rFonts w:ascii="Times New Roman" w:hAnsi="Times New Roman"/>
          <w:szCs w:val="24"/>
        </w:rPr>
        <w:t xml:space="preserve">in the US </w:t>
      </w:r>
      <w:r w:rsidR="00515257" w:rsidRPr="00515257">
        <w:rPr>
          <w:rFonts w:ascii="Times New Roman" w:hAnsi="Times New Roman"/>
          <w:szCs w:val="24"/>
        </w:rPr>
        <w:t xml:space="preserve">were not tested. </w:t>
      </w:r>
      <w:r>
        <w:rPr>
          <w:rFonts w:ascii="Times New Roman" w:hAnsi="Times New Roman" w:cs="Arial"/>
          <w:szCs w:val="16"/>
        </w:rPr>
        <w:t xml:space="preserve">To learn more about the blood test for sickle cell hemoglobin, see </w:t>
      </w:r>
      <w:hyperlink r:id="rId26" w:history="1">
        <w:r w:rsidRPr="008A59FA">
          <w:rPr>
            <w:rStyle w:val="Hyperlink"/>
            <w:rFonts w:ascii="Times New Roman" w:hAnsi="Times New Roman"/>
            <w:szCs w:val="16"/>
          </w:rPr>
          <w:t>https://www.cdc.gov/ncbddd/sicklecell/documents/factsheet_scicklecell_status.pdf</w:t>
        </w:r>
      </w:hyperlink>
      <w:r w:rsidRPr="008A59FA">
        <w:rPr>
          <w:rFonts w:ascii="Times New Roman" w:hAnsi="Times New Roman"/>
          <w:szCs w:val="16"/>
        </w:rPr>
        <w:t>.</w:t>
      </w:r>
    </w:p>
    <w:p w14:paraId="56812444" w14:textId="77777777" w:rsidR="003B2CF2" w:rsidRDefault="003B2CF2" w:rsidP="003B2CF2">
      <w:pPr>
        <w:rPr>
          <w:rFonts w:ascii="Times New Roman" w:hAnsi="Times New Roman" w:cs="Arial"/>
          <w:szCs w:val="16"/>
        </w:rPr>
      </w:pPr>
    </w:p>
    <w:p w14:paraId="0FB6626F" w14:textId="2C3E155A" w:rsidR="00F95FE7" w:rsidRDefault="0094470B" w:rsidP="00F95FE7">
      <w:pPr>
        <w:rPr>
          <w:rFonts w:ascii="Times New Roman" w:hAnsi="Times New Roman"/>
        </w:rPr>
      </w:pPr>
      <w:r>
        <w:rPr>
          <w:rFonts w:ascii="Times New Roman" w:hAnsi="Times New Roman" w:cs="Arial"/>
          <w:szCs w:val="16"/>
        </w:rPr>
        <w:t xml:space="preserve">People </w:t>
      </w:r>
      <w:r w:rsidR="00F95FE7">
        <w:rPr>
          <w:rFonts w:ascii="Times New Roman" w:hAnsi="Times New Roman" w:cs="Arial"/>
          <w:szCs w:val="16"/>
        </w:rPr>
        <w:t>with sickle cell trait</w:t>
      </w:r>
      <w:r>
        <w:rPr>
          <w:rFonts w:ascii="Times New Roman" w:hAnsi="Times New Roman" w:cs="Arial"/>
          <w:szCs w:val="16"/>
        </w:rPr>
        <w:t xml:space="preserve"> have an increased risk</w:t>
      </w:r>
      <w:r w:rsidR="00F95FE7">
        <w:rPr>
          <w:rFonts w:ascii="Times New Roman" w:hAnsi="Times New Roman" w:cs="Arial"/>
          <w:szCs w:val="16"/>
        </w:rPr>
        <w:t xml:space="preserve"> of </w:t>
      </w:r>
      <w:r w:rsidR="00F95FE7" w:rsidRPr="000E0653">
        <w:rPr>
          <w:rFonts w:ascii="Times New Roman" w:hAnsi="Times New Roman" w:cs="Arial"/>
          <w:szCs w:val="16"/>
          <w:u w:val="single"/>
        </w:rPr>
        <w:t>sudden death</w:t>
      </w:r>
      <w:r w:rsidR="00F95FE7">
        <w:rPr>
          <w:rFonts w:ascii="Times New Roman" w:hAnsi="Times New Roman" w:cs="Arial"/>
          <w:szCs w:val="16"/>
        </w:rPr>
        <w:t xml:space="preserve"> during extremely strenuous exercise,</w:t>
      </w:r>
      <w:r w:rsidR="003B2CF2">
        <w:rPr>
          <w:rFonts w:ascii="Times New Roman" w:hAnsi="Times New Roman" w:cs="Arial"/>
          <w:szCs w:val="16"/>
        </w:rPr>
        <w:t xml:space="preserve"> especially</w:t>
      </w:r>
      <w:r w:rsidR="00323C84">
        <w:rPr>
          <w:rFonts w:ascii="Times New Roman" w:hAnsi="Times New Roman" w:cs="Arial"/>
          <w:szCs w:val="16"/>
        </w:rPr>
        <w:t xml:space="preserve"> in hot weather </w:t>
      </w:r>
      <w:r w:rsidR="003B2CF2">
        <w:rPr>
          <w:rFonts w:ascii="Times New Roman" w:hAnsi="Times New Roman" w:cs="Arial"/>
          <w:szCs w:val="16"/>
        </w:rPr>
        <w:t xml:space="preserve">and with </w:t>
      </w:r>
      <w:r w:rsidR="00323C84">
        <w:rPr>
          <w:rFonts w:ascii="Times New Roman" w:hAnsi="Times New Roman" w:cs="Arial"/>
          <w:szCs w:val="16"/>
        </w:rPr>
        <w:t>in</w:t>
      </w:r>
      <w:r w:rsidR="003B2CF2">
        <w:rPr>
          <w:rFonts w:ascii="Times New Roman" w:hAnsi="Times New Roman" w:cs="Arial"/>
          <w:szCs w:val="16"/>
        </w:rPr>
        <w:t>adequate hydration. T</w:t>
      </w:r>
      <w:r w:rsidR="00F95FE7">
        <w:rPr>
          <w:rFonts w:ascii="Times New Roman" w:hAnsi="Times New Roman" w:cs="Arial"/>
          <w:szCs w:val="16"/>
        </w:rPr>
        <w:t>he number of these deaths is very small. (For example, one study found only five sudden deaths in American football players with sickle cell trait during a five-year period; during the same time period, two football players who did not have sickle cell trait died of heat stroke.) There is controversy about whether the best approach to reducing the risk of sudden death during very strenuous exercise should be required testing for sickle cell trait or greater emphasis on adequate hydration and</w:t>
      </w:r>
      <w:r w:rsidR="003B2CF2">
        <w:rPr>
          <w:rFonts w:ascii="Times New Roman" w:hAnsi="Times New Roman" w:cs="Arial"/>
          <w:szCs w:val="16"/>
        </w:rPr>
        <w:t xml:space="preserve"> prevention of </w:t>
      </w:r>
      <w:r w:rsidR="00F95FE7">
        <w:rPr>
          <w:rFonts w:ascii="Times New Roman" w:hAnsi="Times New Roman" w:cs="Arial"/>
          <w:szCs w:val="16"/>
        </w:rPr>
        <w:lastRenderedPageBreak/>
        <w:t xml:space="preserve">overheating </w:t>
      </w:r>
      <w:r w:rsidR="00906ED5">
        <w:rPr>
          <w:rFonts w:ascii="Times New Roman" w:hAnsi="Times New Roman" w:cs="Arial"/>
          <w:szCs w:val="16"/>
        </w:rPr>
        <w:t>by avoiding very strenuous exercise in hot, humid environment</w:t>
      </w:r>
      <w:r w:rsidR="00F13F9E">
        <w:rPr>
          <w:rFonts w:ascii="Times New Roman" w:hAnsi="Times New Roman" w:cs="Arial"/>
          <w:szCs w:val="16"/>
        </w:rPr>
        <w:t>s</w:t>
      </w:r>
      <w:r w:rsidR="00906ED5">
        <w:rPr>
          <w:rFonts w:ascii="Times New Roman" w:hAnsi="Times New Roman" w:cs="Arial"/>
          <w:szCs w:val="16"/>
        </w:rPr>
        <w:t xml:space="preserve"> </w:t>
      </w:r>
      <w:r w:rsidR="00F95FE7">
        <w:rPr>
          <w:rFonts w:ascii="Times New Roman" w:hAnsi="Times New Roman" w:cs="Arial"/>
          <w:szCs w:val="16"/>
        </w:rPr>
        <w:t xml:space="preserve">(which would be beneficial for people with or without sickle cell trait) </w:t>
      </w:r>
      <w:r w:rsidR="00F95FE7" w:rsidRPr="000E0B8E">
        <w:rPr>
          <w:rFonts w:ascii="Times New Roman" w:hAnsi="Times New Roman" w:cs="Arial"/>
          <w:szCs w:val="24"/>
        </w:rPr>
        <w:t>(</w:t>
      </w:r>
      <w:hyperlink r:id="rId27" w:history="1">
        <w:r w:rsidR="00F95FE7" w:rsidRPr="000E0B8E">
          <w:rPr>
            <w:rStyle w:val="Hyperlink"/>
            <w:rFonts w:ascii="Times New Roman" w:hAnsi="Times New Roman"/>
            <w:szCs w:val="24"/>
          </w:rPr>
          <w:t>https://www.ncbi.nlm.nih.gov/pmc/articles/PMC4478149/</w:t>
        </w:r>
      </w:hyperlink>
      <w:r w:rsidR="00F95FE7" w:rsidRPr="000E0B8E">
        <w:rPr>
          <w:rFonts w:ascii="Times New Roman" w:hAnsi="Times New Roman"/>
          <w:szCs w:val="24"/>
        </w:rPr>
        <w:t xml:space="preserve">; </w:t>
      </w:r>
      <w:hyperlink r:id="rId28" w:history="1">
        <w:r w:rsidR="00F95FE7" w:rsidRPr="00C12134">
          <w:rPr>
            <w:rStyle w:val="Hyperlink"/>
            <w:rFonts w:ascii="Times New Roman" w:hAnsi="Times New Roman"/>
            <w:szCs w:val="24"/>
          </w:rPr>
          <w:t>https://www.ncbi.nlm.nih.gov/pmc/articles/PMC5049987/</w:t>
        </w:r>
      </w:hyperlink>
      <w:r w:rsidR="00F95FE7">
        <w:rPr>
          <w:rStyle w:val="Hyperlink"/>
          <w:rFonts w:ascii="Times New Roman" w:hAnsi="Times New Roman"/>
          <w:szCs w:val="24"/>
        </w:rPr>
        <w:t>)</w:t>
      </w:r>
      <w:r w:rsidR="00F95FE7">
        <w:rPr>
          <w:rFonts w:ascii="Times New Roman" w:hAnsi="Times New Roman" w:cs="Arial"/>
          <w:szCs w:val="16"/>
        </w:rPr>
        <w:t>.</w:t>
      </w:r>
      <w:r w:rsidR="00CF7BA6">
        <w:rPr>
          <w:rFonts w:ascii="Times New Roman" w:hAnsi="Times New Roman"/>
        </w:rPr>
        <w:t xml:space="preserve"> Notice </w:t>
      </w:r>
      <w:r w:rsidR="00F95FE7">
        <w:rPr>
          <w:rFonts w:ascii="Times New Roman" w:hAnsi="Times New Roman"/>
        </w:rPr>
        <w:t>how environmental and behavioral factors interact with genetic factors to influence a</w:t>
      </w:r>
      <w:r w:rsidR="0015021F">
        <w:rPr>
          <w:rFonts w:ascii="Times New Roman" w:hAnsi="Times New Roman"/>
        </w:rPr>
        <w:t xml:space="preserve"> phenotypic </w:t>
      </w:r>
      <w:r w:rsidR="00F95FE7">
        <w:rPr>
          <w:rFonts w:ascii="Times New Roman" w:hAnsi="Times New Roman"/>
        </w:rPr>
        <w:t>characteristic</w:t>
      </w:r>
      <w:r w:rsidR="00F12A74">
        <w:rPr>
          <w:rFonts w:ascii="Times New Roman" w:hAnsi="Times New Roman"/>
        </w:rPr>
        <w:t xml:space="preserve">, </w:t>
      </w:r>
      <w:r w:rsidR="00CF7BA6">
        <w:rPr>
          <w:rFonts w:ascii="Times New Roman" w:hAnsi="Times New Roman"/>
        </w:rPr>
        <w:t>the risk of sudden death</w:t>
      </w:r>
      <w:r w:rsidR="00F95FE7">
        <w:rPr>
          <w:rFonts w:ascii="Times New Roman" w:hAnsi="Times New Roman"/>
        </w:rPr>
        <w:t>.</w:t>
      </w:r>
    </w:p>
    <w:p w14:paraId="4EFCF78F" w14:textId="77777777" w:rsidR="003B2CF2" w:rsidRDefault="003B2CF2" w:rsidP="00F95FE7">
      <w:pPr>
        <w:rPr>
          <w:rFonts w:ascii="Times New Roman" w:hAnsi="Times New Roman" w:cs="Arial"/>
          <w:szCs w:val="16"/>
        </w:rPr>
      </w:pPr>
    </w:p>
    <w:p w14:paraId="7FA0E526" w14:textId="24324BF8" w:rsidR="003B2CF2" w:rsidRPr="0014210B" w:rsidRDefault="003B2CF2" w:rsidP="0014210B">
      <w:pPr>
        <w:pStyle w:val="FootnoteText"/>
        <w:rPr>
          <w:rFonts w:ascii="Times New Roman" w:hAnsi="Times New Roman"/>
          <w:sz w:val="24"/>
          <w:szCs w:val="24"/>
        </w:rPr>
      </w:pPr>
      <w:r w:rsidRPr="0014210B">
        <w:rPr>
          <w:rFonts w:ascii="Times New Roman" w:hAnsi="Times New Roman"/>
          <w:sz w:val="24"/>
          <w:szCs w:val="24"/>
        </w:rPr>
        <w:t xml:space="preserve">As discussed in </w:t>
      </w:r>
      <w:r w:rsidRPr="0094470B">
        <w:rPr>
          <w:rFonts w:ascii="Times New Roman" w:hAnsi="Times New Roman"/>
          <w:sz w:val="24"/>
          <w:szCs w:val="24"/>
          <w:u w:val="single"/>
        </w:rPr>
        <w:t>optional question 10</w:t>
      </w:r>
      <w:r w:rsidRPr="0014210B">
        <w:rPr>
          <w:rFonts w:ascii="Times New Roman" w:hAnsi="Times New Roman"/>
          <w:sz w:val="24"/>
          <w:szCs w:val="24"/>
        </w:rPr>
        <w:t xml:space="preserve">, screening for sickle cell trait in teenagers who are entering high school could be helpful to prevent sudden deaths </w:t>
      </w:r>
      <w:r w:rsidR="0094470B">
        <w:rPr>
          <w:rFonts w:ascii="Times New Roman" w:hAnsi="Times New Roman"/>
          <w:sz w:val="24"/>
          <w:szCs w:val="24"/>
        </w:rPr>
        <w:t xml:space="preserve">during extreme exertion </w:t>
      </w:r>
      <w:r w:rsidRPr="0014210B">
        <w:rPr>
          <w:rFonts w:ascii="Times New Roman" w:hAnsi="Times New Roman"/>
          <w:sz w:val="24"/>
          <w:szCs w:val="24"/>
        </w:rPr>
        <w:t>and to alert young people to the risk of having a baby with sickle cell anemia.</w:t>
      </w:r>
      <w:r w:rsidR="0094470B">
        <w:rPr>
          <w:rStyle w:val="FootnoteReference"/>
          <w:rFonts w:ascii="Times New Roman" w:hAnsi="Times New Roman" w:cs="Arial"/>
          <w:szCs w:val="16"/>
        </w:rPr>
        <w:footnoteReference w:id="14"/>
      </w:r>
      <w:r w:rsidR="0014210B" w:rsidRPr="0014210B">
        <w:rPr>
          <w:rFonts w:ascii="Times New Roman" w:hAnsi="Times New Roman"/>
          <w:sz w:val="24"/>
          <w:szCs w:val="24"/>
        </w:rPr>
        <w:t xml:space="preserve"> Even those who were born after newborn screening was mandated should be screened, because the family is not always informed</w:t>
      </w:r>
      <w:r w:rsidR="0094470B">
        <w:rPr>
          <w:rFonts w:ascii="Times New Roman" w:hAnsi="Times New Roman"/>
          <w:sz w:val="24"/>
          <w:szCs w:val="24"/>
        </w:rPr>
        <w:t xml:space="preserve"> if their newborn has sickle cell trait.</w:t>
      </w:r>
    </w:p>
    <w:p w14:paraId="6E8A9D55" w14:textId="7D249624" w:rsidR="002040FC" w:rsidRDefault="002040FC" w:rsidP="00F95FE7">
      <w:pPr>
        <w:rPr>
          <w:rFonts w:ascii="Times New Roman" w:hAnsi="Times New Roman" w:cs="Arial"/>
          <w:szCs w:val="16"/>
        </w:rPr>
      </w:pPr>
    </w:p>
    <w:p w14:paraId="05D4DF4C" w14:textId="0A3FD610" w:rsidR="00906ED5" w:rsidRPr="00762CF5" w:rsidRDefault="002040FC" w:rsidP="00762CF5">
      <w:pPr>
        <w:rPr>
          <w:rFonts w:ascii="Times New Roman" w:hAnsi="Times New Roman" w:cs="Arial"/>
          <w:szCs w:val="16"/>
        </w:rPr>
      </w:pPr>
      <w:r>
        <w:rPr>
          <w:rFonts w:ascii="Times New Roman" w:hAnsi="Times New Roman" w:cs="Arial"/>
          <w:szCs w:val="16"/>
        </w:rPr>
        <w:t xml:space="preserve">As discussed in </w:t>
      </w:r>
      <w:r w:rsidR="00F12A74" w:rsidRPr="00F12A74">
        <w:rPr>
          <w:rFonts w:ascii="Times New Roman" w:hAnsi="Times New Roman" w:cs="Arial"/>
          <w:szCs w:val="16"/>
          <w:u w:val="single"/>
        </w:rPr>
        <w:t>optional</w:t>
      </w:r>
      <w:r w:rsidR="00F12A74">
        <w:rPr>
          <w:rFonts w:ascii="Times New Roman" w:hAnsi="Times New Roman" w:cs="Arial"/>
          <w:szCs w:val="16"/>
          <w:u w:val="single"/>
        </w:rPr>
        <w:t xml:space="preserve"> </w:t>
      </w:r>
      <w:r w:rsidRPr="002040FC">
        <w:rPr>
          <w:rFonts w:ascii="Times New Roman" w:hAnsi="Times New Roman" w:cs="Arial"/>
          <w:szCs w:val="16"/>
          <w:u w:val="single"/>
        </w:rPr>
        <w:t>question</w:t>
      </w:r>
      <w:r w:rsidR="003B2CF2">
        <w:rPr>
          <w:rFonts w:ascii="Times New Roman" w:hAnsi="Times New Roman" w:cs="Arial"/>
          <w:szCs w:val="16"/>
          <w:u w:val="single"/>
        </w:rPr>
        <w:t xml:space="preserve"> 11</w:t>
      </w:r>
      <w:r>
        <w:rPr>
          <w:rFonts w:ascii="Times New Roman" w:hAnsi="Times New Roman" w:cs="Arial"/>
          <w:szCs w:val="16"/>
        </w:rPr>
        <w:t>,</w:t>
      </w:r>
      <w:r w:rsidR="005379B4">
        <w:rPr>
          <w:rFonts w:ascii="Times New Roman" w:hAnsi="Times New Roman" w:cs="Arial"/>
          <w:szCs w:val="16"/>
        </w:rPr>
        <w:t xml:space="preserve"> many Nigerian clinicians and religious leaders discourage marriages</w:t>
      </w:r>
      <w:r w:rsidR="00435C07">
        <w:rPr>
          <w:rFonts w:ascii="Times New Roman" w:hAnsi="Times New Roman" w:cs="Arial"/>
          <w:szCs w:val="16"/>
        </w:rPr>
        <w:t xml:space="preserve"> in which both partners </w:t>
      </w:r>
      <w:r w:rsidR="005379B4">
        <w:rPr>
          <w:rFonts w:ascii="Times New Roman" w:hAnsi="Times New Roman" w:cs="Arial"/>
          <w:szCs w:val="16"/>
        </w:rPr>
        <w:t>have sickle cell trait</w:t>
      </w:r>
      <w:r w:rsidR="00B62CC9">
        <w:rPr>
          <w:rFonts w:ascii="Times New Roman" w:hAnsi="Times New Roman" w:cs="Arial"/>
          <w:szCs w:val="16"/>
        </w:rPr>
        <w:t>; this is</w:t>
      </w:r>
      <w:r w:rsidR="005379B4">
        <w:rPr>
          <w:rFonts w:ascii="Times New Roman" w:hAnsi="Times New Roman" w:cs="Arial"/>
          <w:szCs w:val="16"/>
        </w:rPr>
        <w:t xml:space="preserve"> one way to avoid having a child with sickle cell anemia in a</w:t>
      </w:r>
      <w:r w:rsidR="00374676">
        <w:rPr>
          <w:rFonts w:ascii="Times New Roman" w:hAnsi="Times New Roman" w:cs="Arial"/>
          <w:szCs w:val="16"/>
        </w:rPr>
        <w:t xml:space="preserve"> country </w:t>
      </w:r>
      <w:r w:rsidR="005379B4">
        <w:rPr>
          <w:rFonts w:ascii="Times New Roman" w:hAnsi="Times New Roman" w:cs="Arial"/>
          <w:szCs w:val="16"/>
        </w:rPr>
        <w:t xml:space="preserve">where there are few resources for treating sickle cell anemia and a relatively high prevalence of sickle cell trait. </w:t>
      </w:r>
      <w:r w:rsidR="00F508A8">
        <w:rPr>
          <w:rFonts w:ascii="Times New Roman" w:hAnsi="Times New Roman" w:cs="Arial"/>
          <w:szCs w:val="16"/>
        </w:rPr>
        <w:t>In the US, there are more resources for treating sickle cell anemia, but</w:t>
      </w:r>
      <w:r w:rsidR="000F0BF4">
        <w:rPr>
          <w:rFonts w:ascii="Times New Roman" w:hAnsi="Times New Roman" w:cs="Arial"/>
          <w:szCs w:val="16"/>
        </w:rPr>
        <w:t xml:space="preserve"> nevertheless</w:t>
      </w:r>
      <w:r w:rsidR="00F508A8">
        <w:rPr>
          <w:rFonts w:ascii="Times New Roman" w:hAnsi="Times New Roman" w:cs="Arial"/>
          <w:szCs w:val="16"/>
        </w:rPr>
        <w:t xml:space="preserve"> many patients experience substantial pain and shorter lifespans. For romantic partners</w:t>
      </w:r>
      <w:r w:rsidR="00374676">
        <w:rPr>
          <w:rFonts w:ascii="Times New Roman" w:hAnsi="Times New Roman" w:cs="Arial"/>
          <w:szCs w:val="16"/>
        </w:rPr>
        <w:t xml:space="preserve"> in the US,</w:t>
      </w:r>
      <w:r w:rsidR="000F0BF4">
        <w:rPr>
          <w:rFonts w:ascii="Times New Roman" w:hAnsi="Times New Roman" w:cs="Arial"/>
          <w:szCs w:val="16"/>
        </w:rPr>
        <w:t xml:space="preserve"> one </w:t>
      </w:r>
      <w:r w:rsidR="00515257">
        <w:rPr>
          <w:rFonts w:ascii="Times New Roman" w:hAnsi="Times New Roman" w:cs="Arial"/>
          <w:szCs w:val="16"/>
        </w:rPr>
        <w:t xml:space="preserve">way to prevent the birth of a child with sickle cell anemia </w:t>
      </w:r>
      <w:r w:rsidR="00F508A8">
        <w:rPr>
          <w:rFonts w:ascii="Times New Roman" w:hAnsi="Times New Roman" w:cs="Arial"/>
          <w:szCs w:val="16"/>
        </w:rPr>
        <w:t>is</w:t>
      </w:r>
      <w:r w:rsidR="00515257">
        <w:rPr>
          <w:rFonts w:ascii="Times New Roman" w:hAnsi="Times New Roman" w:cs="Arial"/>
          <w:szCs w:val="16"/>
        </w:rPr>
        <w:t xml:space="preserve"> to screen </w:t>
      </w:r>
      <w:r w:rsidR="00374676">
        <w:rPr>
          <w:rFonts w:ascii="Times New Roman" w:hAnsi="Times New Roman" w:cs="Arial"/>
          <w:szCs w:val="16"/>
        </w:rPr>
        <w:t>both partners</w:t>
      </w:r>
      <w:r w:rsidR="00F508A8">
        <w:rPr>
          <w:rFonts w:ascii="Times New Roman" w:hAnsi="Times New Roman" w:cs="Arial"/>
          <w:szCs w:val="16"/>
        </w:rPr>
        <w:t xml:space="preserve"> and</w:t>
      </w:r>
      <w:r w:rsidR="00374676">
        <w:rPr>
          <w:rFonts w:ascii="Times New Roman" w:hAnsi="Times New Roman" w:cs="Arial"/>
          <w:szCs w:val="16"/>
        </w:rPr>
        <w:t>, if both have sickle cell</w:t>
      </w:r>
      <w:r w:rsidR="000F0BF4">
        <w:rPr>
          <w:rFonts w:ascii="Times New Roman" w:hAnsi="Times New Roman" w:cs="Arial"/>
          <w:szCs w:val="16"/>
        </w:rPr>
        <w:t xml:space="preserve"> trait</w:t>
      </w:r>
      <w:r w:rsidR="00374676">
        <w:rPr>
          <w:rFonts w:ascii="Times New Roman" w:hAnsi="Times New Roman" w:cs="Arial"/>
          <w:szCs w:val="16"/>
        </w:rPr>
        <w:t>,</w:t>
      </w:r>
      <w:r w:rsidR="00F508A8">
        <w:rPr>
          <w:rFonts w:ascii="Times New Roman" w:hAnsi="Times New Roman" w:cs="Arial"/>
          <w:szCs w:val="16"/>
        </w:rPr>
        <w:t xml:space="preserve"> </w:t>
      </w:r>
      <w:r w:rsidR="00515257">
        <w:rPr>
          <w:rFonts w:ascii="Times New Roman" w:hAnsi="Times New Roman" w:cs="Arial"/>
          <w:szCs w:val="16"/>
        </w:rPr>
        <w:t xml:space="preserve">use </w:t>
      </w:r>
      <w:r w:rsidR="00F508A8">
        <w:rPr>
          <w:rFonts w:ascii="Times New Roman" w:hAnsi="Times New Roman" w:cs="Arial"/>
          <w:szCs w:val="16"/>
        </w:rPr>
        <w:t>in vitro fertilization followed by genetic testing of the embryos</w:t>
      </w:r>
      <w:r w:rsidR="001D5B3D">
        <w:rPr>
          <w:rFonts w:ascii="Times New Roman" w:hAnsi="Times New Roman" w:cs="Arial"/>
          <w:szCs w:val="16"/>
        </w:rPr>
        <w:t xml:space="preserve"> and</w:t>
      </w:r>
      <w:r w:rsidR="00F13F9E">
        <w:rPr>
          <w:rFonts w:ascii="Times New Roman" w:hAnsi="Times New Roman" w:cs="Arial"/>
          <w:szCs w:val="16"/>
        </w:rPr>
        <w:t xml:space="preserve"> implanting only the embryos that are not homozygous for the sickle cell allele </w:t>
      </w:r>
      <w:r w:rsidR="00F508A8">
        <w:rPr>
          <w:rFonts w:ascii="Times New Roman" w:hAnsi="Times New Roman" w:cs="Arial"/>
          <w:szCs w:val="16"/>
        </w:rPr>
        <w:t>(</w:t>
      </w:r>
      <w:hyperlink r:id="rId29" w:history="1">
        <w:r w:rsidR="00F508A8" w:rsidRPr="00544295">
          <w:rPr>
            <w:rStyle w:val="Hyperlink"/>
            <w:rFonts w:ascii="Times New Roman" w:hAnsi="Times New Roman" w:cs="Arial"/>
            <w:szCs w:val="16"/>
          </w:rPr>
          <w:t>https://www.rmact.com/fertility-blog/how-ivf-and-genetic-testing-can-prevent-sickle-cell-anemia</w:t>
        </w:r>
      </w:hyperlink>
      <w:r w:rsidR="00F508A8">
        <w:rPr>
          <w:rFonts w:ascii="Times New Roman" w:hAnsi="Times New Roman" w:cs="Arial"/>
          <w:szCs w:val="16"/>
        </w:rPr>
        <w:t>).</w:t>
      </w:r>
    </w:p>
    <w:p w14:paraId="21EB57A8" w14:textId="77777777" w:rsidR="00906ED5" w:rsidRDefault="00906ED5" w:rsidP="00D07C38">
      <w:pPr>
        <w:tabs>
          <w:tab w:val="left" w:pos="5400"/>
        </w:tabs>
        <w:rPr>
          <w:rFonts w:ascii="Times New Roman" w:hAnsi="Times New Roman"/>
          <w:b/>
          <w:szCs w:val="24"/>
        </w:rPr>
      </w:pPr>
    </w:p>
    <w:p w14:paraId="5394531B" w14:textId="480A56A2" w:rsidR="009435B9" w:rsidRDefault="004E7EA5" w:rsidP="00D07C38">
      <w:pPr>
        <w:tabs>
          <w:tab w:val="left" w:pos="5400"/>
        </w:tabs>
        <w:rPr>
          <w:rFonts w:ascii="Times New Roman" w:hAnsi="Times New Roman"/>
          <w:szCs w:val="24"/>
        </w:rPr>
      </w:pPr>
      <w:r>
        <w:rPr>
          <w:rFonts w:ascii="Times New Roman" w:hAnsi="Times New Roman"/>
          <w:b/>
          <w:szCs w:val="24"/>
        </w:rPr>
        <w:t>Source</w:t>
      </w:r>
      <w:r w:rsidR="00F636E9">
        <w:rPr>
          <w:rFonts w:ascii="Times New Roman" w:hAnsi="Times New Roman"/>
          <w:b/>
          <w:szCs w:val="24"/>
        </w:rPr>
        <w:t xml:space="preserve"> for </w:t>
      </w:r>
      <w:r w:rsidR="009435B9">
        <w:rPr>
          <w:rFonts w:ascii="Times New Roman" w:hAnsi="Times New Roman"/>
          <w:b/>
          <w:szCs w:val="24"/>
        </w:rPr>
        <w:t xml:space="preserve">Student Handout </w:t>
      </w:r>
      <w:r w:rsidR="009435B9" w:rsidRPr="00A22F3E">
        <w:rPr>
          <w:rFonts w:ascii="Times New Roman" w:hAnsi="Times New Roman"/>
          <w:b/>
          <w:szCs w:val="24"/>
        </w:rPr>
        <w:t>Figure</w:t>
      </w:r>
      <w:r w:rsidR="00A22F3E" w:rsidRPr="00A22F3E">
        <w:rPr>
          <w:rFonts w:ascii="Times New Roman" w:hAnsi="Times New Roman"/>
          <w:b/>
          <w:szCs w:val="24"/>
        </w:rPr>
        <w:t>s</w:t>
      </w:r>
    </w:p>
    <w:p w14:paraId="5BD7BA21" w14:textId="51063B8D" w:rsidR="00675DEF" w:rsidRDefault="009435B9" w:rsidP="00D07C38">
      <w:pPr>
        <w:tabs>
          <w:tab w:val="left" w:pos="5400"/>
        </w:tabs>
        <w:rPr>
          <w:rFonts w:ascii="Times New Roman" w:hAnsi="Times New Roman"/>
          <w:bCs/>
          <w:szCs w:val="24"/>
        </w:rPr>
      </w:pPr>
      <w:r>
        <w:rPr>
          <w:rFonts w:ascii="Times New Roman" w:hAnsi="Times New Roman"/>
          <w:szCs w:val="24"/>
        </w:rPr>
        <w:t>Figure</w:t>
      </w:r>
      <w:r w:rsidR="00A22F3E">
        <w:rPr>
          <w:rFonts w:ascii="Times New Roman" w:hAnsi="Times New Roman"/>
          <w:szCs w:val="24"/>
        </w:rPr>
        <w:t>s</w:t>
      </w:r>
      <w:r>
        <w:rPr>
          <w:rFonts w:ascii="Times New Roman" w:hAnsi="Times New Roman"/>
          <w:szCs w:val="24"/>
        </w:rPr>
        <w:t xml:space="preserve"> on </w:t>
      </w:r>
      <w:r w:rsidR="00852494">
        <w:rPr>
          <w:rFonts w:ascii="Times New Roman" w:hAnsi="Times New Roman"/>
          <w:szCs w:val="24"/>
        </w:rPr>
        <w:t>page</w:t>
      </w:r>
      <w:r w:rsidR="00A22F3E">
        <w:rPr>
          <w:rFonts w:ascii="Times New Roman" w:hAnsi="Times New Roman"/>
          <w:szCs w:val="24"/>
        </w:rPr>
        <w:t>s</w:t>
      </w:r>
      <w:r w:rsidR="0018507B">
        <w:rPr>
          <w:rFonts w:ascii="Times New Roman" w:hAnsi="Times New Roman"/>
          <w:szCs w:val="24"/>
        </w:rPr>
        <w:t xml:space="preserve"> 1</w:t>
      </w:r>
      <w:r w:rsidR="00A22F3E">
        <w:rPr>
          <w:rFonts w:ascii="Times New Roman" w:hAnsi="Times New Roman"/>
          <w:szCs w:val="24"/>
        </w:rPr>
        <w:t xml:space="preserve"> and 2</w:t>
      </w:r>
      <w:r w:rsidR="00762CF5">
        <w:rPr>
          <w:rFonts w:ascii="Times New Roman" w:hAnsi="Times New Roman"/>
          <w:szCs w:val="24"/>
        </w:rPr>
        <w:t xml:space="preserve"> were </w:t>
      </w:r>
      <w:r w:rsidR="0018507B">
        <w:rPr>
          <w:rFonts w:ascii="Times New Roman" w:hAnsi="Times New Roman"/>
          <w:szCs w:val="24"/>
        </w:rPr>
        <w:t xml:space="preserve">modified from </w:t>
      </w:r>
      <w:hyperlink r:id="rId30" w:history="1">
        <w:r w:rsidR="0018507B" w:rsidRPr="00E16749">
          <w:rPr>
            <w:rStyle w:val="Hyperlink"/>
            <w:rFonts w:ascii="Times New Roman" w:hAnsi="Times New Roman"/>
            <w:szCs w:val="24"/>
          </w:rPr>
          <w:t>https://www.nhlbi.nih.gov/health-topics/sickle-cell-disease</w:t>
        </w:r>
      </w:hyperlink>
      <w:r w:rsidR="00762CF5">
        <w:rPr>
          <w:rFonts w:ascii="Times New Roman" w:hAnsi="Times New Roman"/>
          <w:szCs w:val="24"/>
        </w:rPr>
        <w:t xml:space="preserve">. </w:t>
      </w:r>
      <w:r w:rsidR="00A22F3E">
        <w:rPr>
          <w:rFonts w:ascii="Times New Roman" w:hAnsi="Times New Roman"/>
          <w:bCs/>
          <w:szCs w:val="24"/>
        </w:rPr>
        <w:t>Other figures were prepared by the author.</w:t>
      </w:r>
    </w:p>
    <w:p w14:paraId="4B88C1A1" w14:textId="3DA8F55A" w:rsidR="009C3103" w:rsidRDefault="009C3103" w:rsidP="00D07C38">
      <w:pPr>
        <w:tabs>
          <w:tab w:val="left" w:pos="5400"/>
        </w:tabs>
        <w:rPr>
          <w:rFonts w:ascii="Times New Roman" w:hAnsi="Times New Roman"/>
          <w:bCs/>
          <w:szCs w:val="24"/>
        </w:rPr>
      </w:pPr>
    </w:p>
    <w:p w14:paraId="2FD29AAB" w14:textId="3F715A5E" w:rsidR="009C3103" w:rsidRDefault="009C3103" w:rsidP="009C3103">
      <w:pPr>
        <w:tabs>
          <w:tab w:val="left" w:pos="5400"/>
        </w:tabs>
        <w:rPr>
          <w:rFonts w:ascii="Times New Roman" w:hAnsi="Times New Roman"/>
          <w:b/>
        </w:rPr>
      </w:pPr>
      <w:r>
        <w:rPr>
          <w:rFonts w:ascii="Times New Roman" w:hAnsi="Times New Roman"/>
          <w:b/>
        </w:rPr>
        <w:t xml:space="preserve">Additional </w:t>
      </w:r>
      <w:r w:rsidR="00675DEF">
        <w:rPr>
          <w:rFonts w:ascii="Times New Roman" w:hAnsi="Times New Roman"/>
          <w:b/>
        </w:rPr>
        <w:t xml:space="preserve">Genetics </w:t>
      </w:r>
      <w:r>
        <w:rPr>
          <w:rFonts w:ascii="Times New Roman" w:hAnsi="Times New Roman"/>
          <w:b/>
        </w:rPr>
        <w:t xml:space="preserve">Learning Activities </w:t>
      </w:r>
    </w:p>
    <w:p w14:paraId="36CE4C46" w14:textId="07D2ECD4" w:rsidR="006D12BD" w:rsidRDefault="009C3103" w:rsidP="006D12BD">
      <w:r w:rsidRPr="00BA7A73">
        <w:rPr>
          <w:rFonts w:ascii="Times New Roman" w:hAnsi="Times New Roman"/>
          <w:u w:val="single"/>
        </w:rPr>
        <w:t>Genetics – Major Concepts and Learning Activities</w:t>
      </w:r>
      <w:r>
        <w:rPr>
          <w:rFonts w:ascii="Times New Roman" w:hAnsi="Times New Roman"/>
        </w:rPr>
        <w:t xml:space="preserve"> </w:t>
      </w:r>
      <w:hyperlink r:id="rId31" w:history="1">
        <w:r w:rsidR="00A22F3E" w:rsidRPr="00544295">
          <w:rPr>
            <w:rStyle w:val="Hyperlink"/>
            <w:rFonts w:ascii="Times New Roman" w:hAnsi="Times New Roman"/>
          </w:rPr>
          <w:t>https://serendipstudio.org/exchange/bioactivities/GeneticsConcepts</w:t>
        </w:r>
      </w:hyperlink>
      <w:bookmarkStart w:id="7" w:name="_Hlk57531925"/>
      <w:r w:rsidR="006D12BD" w:rsidRPr="006D12BD">
        <w:t xml:space="preserve"> </w:t>
      </w:r>
    </w:p>
    <w:p w14:paraId="3638D1E6" w14:textId="6B8D5CBC" w:rsidR="00C16BD6" w:rsidRDefault="006D12BD" w:rsidP="006D12BD">
      <w:r>
        <w:t>Part I summarizes key concepts in genetics. Part II presents common misconceptions. Part III recommends an integrated sequence of learning activities on the biological basis of genetics, plus seven human genetics learning activities. These learning activities develop student understanding of key concepts and counteract common misconceptions. Each of these recommended learning activities supports the Next Generation Science Standards (</w:t>
      </w:r>
      <w:hyperlink r:id="rId32" w:history="1">
        <w:r>
          <w:t xml:space="preserve">NGSS; </w:t>
        </w:r>
        <w:r w:rsidRPr="00DE3624">
          <w:rPr>
            <w:rStyle w:val="Hyperlink"/>
          </w:rPr>
          <w:t>https://www.nextgenscience.org/</w:t>
        </w:r>
      </w:hyperlink>
      <w:r>
        <w:t>).</w:t>
      </w:r>
    </w:p>
    <w:p w14:paraId="2D988FE3" w14:textId="77777777" w:rsidR="003D208E" w:rsidRDefault="00C16BD6" w:rsidP="006D12BD">
      <w:r>
        <w:br w:type="page"/>
      </w:r>
      <w:r>
        <w:lastRenderedPageBreak/>
        <w:t>Optional Questions you may want to add at the end of the Student Handout</w:t>
      </w:r>
    </w:p>
    <w:p w14:paraId="027D04F1" w14:textId="36BDE21F" w:rsidR="00C16BD6" w:rsidRDefault="00C16BD6" w:rsidP="006D12BD"/>
    <w:p w14:paraId="078FE7D7" w14:textId="77777777" w:rsidR="003D208E" w:rsidRDefault="00374676" w:rsidP="00374676">
      <w:pPr>
        <w:shd w:val="clear" w:color="auto" w:fill="FFFFFF"/>
        <w:jc w:val="center"/>
        <w:rPr>
          <w:rFonts w:ascii="Calibri" w:hAnsi="Calibri" w:cs="Calibri"/>
          <w:b/>
        </w:rPr>
      </w:pPr>
      <w:r w:rsidRPr="00374676">
        <w:rPr>
          <w:rFonts w:ascii="Calibri" w:hAnsi="Calibri" w:cs="Calibri"/>
          <w:b/>
        </w:rPr>
        <w:t>Practical Applications</w:t>
      </w:r>
    </w:p>
    <w:p w14:paraId="68FC64B3" w14:textId="16B70D8F" w:rsidR="00C16BD6" w:rsidRPr="003D208E" w:rsidRDefault="00C16BD6" w:rsidP="00374676">
      <w:pPr>
        <w:shd w:val="clear" w:color="auto" w:fill="FFFFFF"/>
        <w:jc w:val="center"/>
        <w:rPr>
          <w:rFonts w:ascii="Calibri" w:hAnsi="Calibri" w:cs="Calibri"/>
          <w:sz w:val="10"/>
          <w:szCs w:val="10"/>
        </w:rPr>
      </w:pPr>
    </w:p>
    <w:p w14:paraId="0A48FA83" w14:textId="38BA65AE" w:rsidR="00D22636" w:rsidRPr="00C16BD6" w:rsidRDefault="00D22636" w:rsidP="00D22636">
      <w:pPr>
        <w:rPr>
          <w:rFonts w:ascii="Calibri" w:hAnsi="Calibri" w:cs="Arial"/>
          <w:szCs w:val="24"/>
        </w:rPr>
      </w:pPr>
      <w:r>
        <w:rPr>
          <w:rFonts w:ascii="Calibri" w:hAnsi="Calibri" w:cs="Arial"/>
          <w:b/>
          <w:szCs w:val="24"/>
        </w:rPr>
        <w:t>9</w:t>
      </w:r>
      <w:r w:rsidRPr="00C16BD6">
        <w:rPr>
          <w:rFonts w:ascii="Calibri" w:hAnsi="Calibri" w:cs="Arial"/>
          <w:b/>
          <w:szCs w:val="24"/>
        </w:rPr>
        <w:t xml:space="preserve">. </w:t>
      </w:r>
      <w:r w:rsidRPr="00C16BD6">
        <w:rPr>
          <w:rFonts w:ascii="Calibri" w:hAnsi="Calibri" w:cs="Arial"/>
          <w:szCs w:val="24"/>
        </w:rPr>
        <w:t>Currently, all newborns in the US are tested for sickle cell anemia and sickle cell trait. If a person has sickle cell anemia, he or she will usually experience symptoms that will lead to a diagnosis. Explain why a person who has sickle cell trait</w:t>
      </w:r>
      <w:r>
        <w:rPr>
          <w:rFonts w:ascii="Calibri" w:hAnsi="Calibri" w:cs="Arial"/>
          <w:szCs w:val="24"/>
        </w:rPr>
        <w:t xml:space="preserve"> is probably </w:t>
      </w:r>
      <w:r w:rsidRPr="00C16BD6">
        <w:rPr>
          <w:rFonts w:ascii="Calibri" w:hAnsi="Calibri" w:cs="Arial"/>
          <w:szCs w:val="24"/>
        </w:rPr>
        <w:t>unaware of this condition unless he or she has been tested</w:t>
      </w:r>
      <w:r>
        <w:rPr>
          <w:rFonts w:ascii="Calibri" w:hAnsi="Calibri" w:cs="Arial"/>
          <w:szCs w:val="24"/>
        </w:rPr>
        <w:t xml:space="preserve"> and informed</w:t>
      </w:r>
      <w:r w:rsidRPr="00C16BD6">
        <w:rPr>
          <w:rFonts w:ascii="Calibri" w:hAnsi="Calibri" w:cs="Arial"/>
          <w:szCs w:val="24"/>
        </w:rPr>
        <w:t>.</w:t>
      </w:r>
    </w:p>
    <w:p w14:paraId="2CBF2C16" w14:textId="77777777" w:rsidR="00D22636" w:rsidRPr="00C16BD6" w:rsidRDefault="00D22636" w:rsidP="00D22636">
      <w:pPr>
        <w:rPr>
          <w:rFonts w:ascii="Calibri" w:hAnsi="Calibri" w:cs="Arial"/>
          <w:szCs w:val="24"/>
        </w:rPr>
      </w:pPr>
    </w:p>
    <w:p w14:paraId="3D0B202F" w14:textId="77777777" w:rsidR="00D22636" w:rsidRPr="00C16BD6" w:rsidRDefault="00D22636" w:rsidP="00D22636">
      <w:pPr>
        <w:rPr>
          <w:rFonts w:ascii="Calibri" w:hAnsi="Calibri" w:cs="Arial"/>
          <w:szCs w:val="24"/>
        </w:rPr>
      </w:pPr>
    </w:p>
    <w:p w14:paraId="6EDE7CE5" w14:textId="77777777" w:rsidR="00D22636" w:rsidRPr="008A59FA" w:rsidRDefault="00D22636" w:rsidP="00D22636">
      <w:pPr>
        <w:pStyle w:val="BodyTextIndent3"/>
        <w:ind w:left="0" w:firstLine="0"/>
        <w:rPr>
          <w:rFonts w:ascii="Calibri" w:hAnsi="Calibri" w:cs="Arial"/>
          <w:sz w:val="28"/>
          <w:szCs w:val="28"/>
        </w:rPr>
      </w:pPr>
    </w:p>
    <w:p w14:paraId="6B88C9E6" w14:textId="7C57FE57" w:rsidR="00C16BD6" w:rsidRPr="00C16BD6" w:rsidRDefault="00C16BD6" w:rsidP="00C16BD6">
      <w:pPr>
        <w:pStyle w:val="BodyTextIndent3"/>
        <w:ind w:left="0" w:firstLine="0"/>
        <w:rPr>
          <w:rFonts w:ascii="Calibri" w:hAnsi="Calibri" w:cs="Arial"/>
          <w:szCs w:val="24"/>
        </w:rPr>
      </w:pPr>
      <w:r w:rsidRPr="00C16BD6">
        <w:rPr>
          <w:rFonts w:ascii="Calibri" w:hAnsi="Calibri" w:cs="Arial"/>
          <w:szCs w:val="24"/>
        </w:rPr>
        <w:t>In the US, people with sickle cell trait have the same life expectancy as the general population. However, people with sickle cell trait have a greater risk of sudden death during extremely strenuous exercise (e.</w:t>
      </w:r>
      <w:r w:rsidR="00E36644">
        <w:rPr>
          <w:rFonts w:ascii="Calibri" w:hAnsi="Calibri" w:cs="Arial"/>
          <w:szCs w:val="24"/>
        </w:rPr>
        <w:t xml:space="preserve"> </w:t>
      </w:r>
      <w:r w:rsidRPr="00C16BD6">
        <w:rPr>
          <w:rFonts w:ascii="Calibri" w:hAnsi="Calibri" w:cs="Arial"/>
          <w:szCs w:val="24"/>
        </w:rPr>
        <w:t>g.</w:t>
      </w:r>
      <w:r w:rsidR="00E36644">
        <w:rPr>
          <w:rFonts w:ascii="Calibri" w:hAnsi="Calibri" w:cs="Arial"/>
          <w:szCs w:val="24"/>
        </w:rPr>
        <w:t>,</w:t>
      </w:r>
      <w:r w:rsidRPr="00C16BD6">
        <w:rPr>
          <w:rFonts w:ascii="Calibri" w:hAnsi="Calibri" w:cs="Arial"/>
          <w:szCs w:val="24"/>
        </w:rPr>
        <w:t xml:space="preserve"> Division I football or basic training in the military). These deaths are very rare, but tragic when they occur. Sudden death can almost always be prevented if the exercising person consumes adequate fluids and avoids excessive overheating. These same precautions are important to prevent sudden death for people who don't have sickle cell trait.</w:t>
      </w:r>
    </w:p>
    <w:p w14:paraId="79B664B4" w14:textId="77777777" w:rsidR="00C16BD6" w:rsidRPr="00C16BD6" w:rsidRDefault="00C16BD6" w:rsidP="00C16BD6">
      <w:pPr>
        <w:rPr>
          <w:rFonts w:ascii="Calibri" w:hAnsi="Calibri" w:cs="Arial"/>
          <w:sz w:val="16"/>
          <w:szCs w:val="16"/>
        </w:rPr>
      </w:pPr>
    </w:p>
    <w:p w14:paraId="52B3FD30" w14:textId="4AC201E5" w:rsidR="000C74AC" w:rsidRDefault="00D22636" w:rsidP="00C16BD6">
      <w:pPr>
        <w:shd w:val="clear" w:color="auto" w:fill="FFFFFF"/>
        <w:rPr>
          <w:rFonts w:ascii="Calibri" w:hAnsi="Calibri" w:cs="Calibri"/>
        </w:rPr>
      </w:pPr>
      <w:r>
        <w:rPr>
          <w:rFonts w:ascii="Calibri" w:hAnsi="Calibri" w:cs="Calibri"/>
          <w:b/>
        </w:rPr>
        <w:t>10</w:t>
      </w:r>
      <w:r w:rsidR="00826CE8" w:rsidRPr="00826CE8">
        <w:rPr>
          <w:rFonts w:ascii="Calibri" w:hAnsi="Calibri" w:cs="Calibri"/>
          <w:b/>
        </w:rPr>
        <w:t>.</w:t>
      </w:r>
      <w:r w:rsidR="00826CE8">
        <w:rPr>
          <w:rFonts w:ascii="Calibri" w:hAnsi="Calibri" w:cs="Calibri"/>
        </w:rPr>
        <w:t xml:space="preserve"> Although </w:t>
      </w:r>
      <w:r w:rsidR="008A59FA">
        <w:rPr>
          <w:rFonts w:ascii="Calibri" w:hAnsi="Calibri" w:cs="Calibri"/>
        </w:rPr>
        <w:t xml:space="preserve">currently </w:t>
      </w:r>
      <w:r w:rsidR="00826CE8">
        <w:rPr>
          <w:rFonts w:ascii="Calibri" w:hAnsi="Calibri" w:cs="Calibri"/>
        </w:rPr>
        <w:t xml:space="preserve">there is a requirement that all US newborns be screened for sickle cell trait, often teens </w:t>
      </w:r>
      <w:r w:rsidR="00E36644">
        <w:rPr>
          <w:rFonts w:ascii="Calibri" w:hAnsi="Calibri" w:cs="Calibri"/>
        </w:rPr>
        <w:t xml:space="preserve">and young adults </w:t>
      </w:r>
      <w:r w:rsidR="00826CE8">
        <w:rPr>
          <w:rFonts w:ascii="Calibri" w:hAnsi="Calibri" w:cs="Calibri"/>
        </w:rPr>
        <w:t>with sickle cell trait are not aware that they have this condition. Give two reasons why it</w:t>
      </w:r>
      <w:r w:rsidR="00F13F9E">
        <w:rPr>
          <w:rFonts w:ascii="Calibri" w:hAnsi="Calibri" w:cs="Calibri"/>
        </w:rPr>
        <w:t xml:space="preserve"> could </w:t>
      </w:r>
      <w:r w:rsidR="00826CE8">
        <w:rPr>
          <w:rFonts w:ascii="Calibri" w:hAnsi="Calibri" w:cs="Calibri"/>
        </w:rPr>
        <w:t>be useful to test all teenagers for sickle cell trait when they enter high school.</w:t>
      </w:r>
    </w:p>
    <w:p w14:paraId="2CECEAA2" w14:textId="17F21295" w:rsidR="00826CE8" w:rsidRDefault="00826CE8" w:rsidP="00C16BD6">
      <w:pPr>
        <w:shd w:val="clear" w:color="auto" w:fill="FFFFFF"/>
        <w:rPr>
          <w:rFonts w:ascii="Calibri" w:hAnsi="Calibri" w:cs="Calibri"/>
        </w:rPr>
      </w:pPr>
    </w:p>
    <w:p w14:paraId="3CBFADC7" w14:textId="77777777" w:rsidR="00826CE8" w:rsidRPr="00826CE8" w:rsidRDefault="00826CE8" w:rsidP="00C16BD6">
      <w:pPr>
        <w:shd w:val="clear" w:color="auto" w:fill="FFFFFF"/>
        <w:rPr>
          <w:rFonts w:ascii="Calibri" w:hAnsi="Calibri" w:cs="Calibri"/>
        </w:rPr>
      </w:pPr>
    </w:p>
    <w:p w14:paraId="09F26639" w14:textId="77777777" w:rsidR="00F13F9E" w:rsidRDefault="00F13F9E" w:rsidP="00C16BD6">
      <w:pPr>
        <w:shd w:val="clear" w:color="auto" w:fill="FFFFFF"/>
        <w:rPr>
          <w:rFonts w:ascii="Calibri" w:hAnsi="Calibri" w:cs="Calibri"/>
        </w:rPr>
      </w:pPr>
    </w:p>
    <w:p w14:paraId="651C06A7" w14:textId="407CAC7F" w:rsidR="00C16BD6" w:rsidRPr="003D208E" w:rsidRDefault="00C16BD6" w:rsidP="00C16BD6">
      <w:pPr>
        <w:shd w:val="clear" w:color="auto" w:fill="FFFFFF"/>
        <w:rPr>
          <w:rFonts w:ascii="Calibri" w:hAnsi="Calibri" w:cs="Calibri"/>
          <w:sz w:val="16"/>
          <w:szCs w:val="16"/>
        </w:rPr>
      </w:pPr>
    </w:p>
    <w:p w14:paraId="7F072D0C" w14:textId="451AD0AC" w:rsidR="000D477B" w:rsidRDefault="00D22636" w:rsidP="00C16BD6">
      <w:pPr>
        <w:shd w:val="clear" w:color="auto" w:fill="FFFFFF"/>
        <w:rPr>
          <w:rFonts w:ascii="Calibri" w:hAnsi="Calibri" w:cs="Calibri"/>
        </w:rPr>
      </w:pPr>
      <w:r>
        <w:rPr>
          <w:rFonts w:ascii="Calibri" w:hAnsi="Calibri" w:cs="Calibri"/>
          <w:b/>
        </w:rPr>
        <w:t>11</w:t>
      </w:r>
      <w:r w:rsidR="001526D8">
        <w:rPr>
          <w:rFonts w:ascii="Calibri" w:hAnsi="Calibri" w:cs="Calibri"/>
          <w:b/>
        </w:rPr>
        <w:t>a</w:t>
      </w:r>
      <w:r w:rsidR="000D477B" w:rsidRPr="000D477B">
        <w:rPr>
          <w:rFonts w:ascii="Calibri" w:hAnsi="Calibri" w:cs="Calibri"/>
          <w:b/>
        </w:rPr>
        <w:t xml:space="preserve">. </w:t>
      </w:r>
      <w:r w:rsidR="000D477B">
        <w:rPr>
          <w:rFonts w:ascii="Calibri" w:hAnsi="Calibri" w:cs="Calibri"/>
        </w:rPr>
        <w:t xml:space="preserve">Evaluate the advantages and disadvantages of the following </w:t>
      </w:r>
      <w:r w:rsidR="003D208E">
        <w:rPr>
          <w:rFonts w:ascii="Calibri" w:hAnsi="Calibri" w:cs="Calibri"/>
        </w:rPr>
        <w:t xml:space="preserve">proposals and </w:t>
      </w:r>
      <w:r w:rsidR="000D477B">
        <w:rPr>
          <w:rFonts w:ascii="Calibri" w:hAnsi="Calibri" w:cs="Calibri"/>
        </w:rPr>
        <w:t>practices for people in Nigeria.</w:t>
      </w:r>
    </w:p>
    <w:p w14:paraId="751D2409" w14:textId="027A7A21" w:rsidR="00C16BD6" w:rsidRPr="00C16BD6" w:rsidRDefault="00C16BD6" w:rsidP="000D477B">
      <w:pPr>
        <w:shd w:val="clear" w:color="auto" w:fill="FFFFFF"/>
        <w:ind w:left="720"/>
        <w:rPr>
          <w:rFonts w:ascii="Calibri" w:hAnsi="Calibri" w:cs="Calibri"/>
        </w:rPr>
      </w:pPr>
      <w:r w:rsidRPr="00C16BD6">
        <w:rPr>
          <w:rFonts w:ascii="Calibri" w:hAnsi="Calibri" w:cs="Calibri"/>
        </w:rPr>
        <w:t>“</w:t>
      </w:r>
      <w:r w:rsidR="000C74AC">
        <w:rPr>
          <w:rFonts w:ascii="Calibri" w:hAnsi="Calibri" w:cs="Calibri"/>
        </w:rPr>
        <w:t xml:space="preserve">Increasingly, Nigerians are being urged to get a simple blood test to see if they carry the [sickle cell allele]. … </w:t>
      </w:r>
      <w:r w:rsidR="000D477B">
        <w:rPr>
          <w:rFonts w:ascii="Calibri" w:hAnsi="Calibri" w:cs="Calibri"/>
        </w:rPr>
        <w:t xml:space="preserve">It’s </w:t>
      </w:r>
      <w:r w:rsidRPr="00C16BD6">
        <w:rPr>
          <w:rFonts w:ascii="Calibri" w:hAnsi="Calibri" w:cs="Calibri"/>
        </w:rPr>
        <w:t>common for Nigerians to consider whether a potential romantic partner has</w:t>
      </w:r>
      <w:r w:rsidR="000C74AC">
        <w:rPr>
          <w:rFonts w:ascii="Calibri" w:hAnsi="Calibri" w:cs="Calibri"/>
        </w:rPr>
        <w:t xml:space="preserve"> the [sickle cell allele] </w:t>
      </w:r>
      <w:r w:rsidRPr="00C16BD6">
        <w:rPr>
          <w:rFonts w:ascii="Calibri" w:hAnsi="Calibri" w:cs="Calibri"/>
        </w:rPr>
        <w:t>before moving forward with the relationship. Many clinicians and religious leaders discourage marriages of people who both carry the sickle cell trait.”</w:t>
      </w:r>
      <w:r w:rsidR="000D477B">
        <w:rPr>
          <w:rStyle w:val="FootnoteReference"/>
          <w:rFonts w:ascii="Calibri" w:hAnsi="Calibri" w:cs="Calibri"/>
        </w:rPr>
        <w:footnoteReference w:id="15"/>
      </w:r>
    </w:p>
    <w:p w14:paraId="200499CF" w14:textId="2B01E363" w:rsidR="006D12BD" w:rsidRDefault="006D12BD" w:rsidP="006D12BD"/>
    <w:bookmarkEnd w:id="7"/>
    <w:p w14:paraId="58137E56" w14:textId="77777777" w:rsidR="00E36644" w:rsidRDefault="00E36644" w:rsidP="009C3103">
      <w:pPr>
        <w:rPr>
          <w:rStyle w:val="Hyperlink"/>
          <w:rFonts w:ascii="Times New Roman" w:hAnsi="Times New Roman"/>
        </w:rPr>
      </w:pPr>
    </w:p>
    <w:p w14:paraId="710B3338" w14:textId="0AF0EF28" w:rsidR="001526D8" w:rsidRDefault="001526D8" w:rsidP="009C3103">
      <w:pPr>
        <w:rPr>
          <w:rStyle w:val="Hyperlink"/>
          <w:rFonts w:ascii="Times New Roman" w:hAnsi="Times New Roman"/>
        </w:rPr>
      </w:pPr>
    </w:p>
    <w:p w14:paraId="650233FF" w14:textId="77777777" w:rsidR="00CC460D" w:rsidRDefault="00CC460D" w:rsidP="009C3103">
      <w:pPr>
        <w:rPr>
          <w:rStyle w:val="Hyperlink"/>
          <w:rFonts w:ascii="Times New Roman" w:hAnsi="Times New Roman"/>
        </w:rPr>
      </w:pPr>
    </w:p>
    <w:p w14:paraId="38272EA3" w14:textId="77777777" w:rsidR="004D4E5F" w:rsidRPr="004D4E5F" w:rsidRDefault="004D4E5F" w:rsidP="009C3103">
      <w:pPr>
        <w:rPr>
          <w:rStyle w:val="Hyperlink"/>
          <w:rFonts w:ascii="Times New Roman" w:hAnsi="Times New Roman"/>
          <w:sz w:val="40"/>
          <w:szCs w:val="32"/>
        </w:rPr>
      </w:pPr>
    </w:p>
    <w:p w14:paraId="517C0212" w14:textId="73914354" w:rsidR="002C71B5" w:rsidRDefault="001526D8" w:rsidP="009C3103">
      <w:pPr>
        <w:rPr>
          <w:rStyle w:val="Hyperlink"/>
          <w:rFonts w:ascii="Calibri" w:hAnsi="Calibri" w:cs="Calibri"/>
          <w:bCs/>
          <w:color w:val="auto"/>
        </w:rPr>
      </w:pPr>
      <w:r w:rsidRPr="00AF0823">
        <w:rPr>
          <w:rStyle w:val="Hyperlink"/>
          <w:rFonts w:ascii="Calibri" w:hAnsi="Calibri" w:cs="Calibri"/>
          <w:b/>
          <w:bCs/>
          <w:color w:val="auto"/>
        </w:rPr>
        <w:t>1</w:t>
      </w:r>
      <w:r w:rsidR="00D22636">
        <w:rPr>
          <w:rStyle w:val="Hyperlink"/>
          <w:rFonts w:ascii="Calibri" w:hAnsi="Calibri" w:cs="Calibri"/>
          <w:b/>
          <w:bCs/>
          <w:color w:val="auto"/>
        </w:rPr>
        <w:t>1</w:t>
      </w:r>
      <w:r w:rsidRPr="00AF0823">
        <w:rPr>
          <w:rStyle w:val="Hyperlink"/>
          <w:rFonts w:ascii="Calibri" w:hAnsi="Calibri" w:cs="Calibri"/>
          <w:b/>
          <w:bCs/>
          <w:color w:val="auto"/>
        </w:rPr>
        <w:t>b.</w:t>
      </w:r>
      <w:r w:rsidRPr="00AF0823">
        <w:rPr>
          <w:rStyle w:val="Hyperlink"/>
          <w:rFonts w:ascii="Calibri" w:hAnsi="Calibri" w:cs="Calibri"/>
          <w:bCs/>
          <w:color w:val="auto"/>
        </w:rPr>
        <w:t xml:space="preserve"> </w:t>
      </w:r>
      <w:r w:rsidR="00CC460D">
        <w:rPr>
          <w:rStyle w:val="Hyperlink"/>
          <w:rFonts w:ascii="Calibri" w:hAnsi="Calibri" w:cs="Calibri"/>
          <w:bCs/>
          <w:color w:val="auto"/>
        </w:rPr>
        <w:t xml:space="preserve">Would </w:t>
      </w:r>
      <w:r w:rsidR="00E36644" w:rsidRPr="00AF0823">
        <w:rPr>
          <w:rStyle w:val="Hyperlink"/>
          <w:rFonts w:ascii="Calibri" w:hAnsi="Calibri" w:cs="Calibri"/>
          <w:bCs/>
          <w:color w:val="auto"/>
        </w:rPr>
        <w:t>your evaluation of these proposals</w:t>
      </w:r>
      <w:r w:rsidR="003D208E">
        <w:rPr>
          <w:rStyle w:val="Hyperlink"/>
          <w:rFonts w:ascii="Calibri" w:hAnsi="Calibri" w:cs="Calibri"/>
          <w:bCs/>
          <w:color w:val="auto"/>
        </w:rPr>
        <w:t xml:space="preserve"> and practices</w:t>
      </w:r>
      <w:r w:rsidR="00E36644" w:rsidRPr="00AF0823">
        <w:rPr>
          <w:rStyle w:val="Hyperlink"/>
          <w:rFonts w:ascii="Calibri" w:hAnsi="Calibri" w:cs="Calibri"/>
          <w:bCs/>
          <w:color w:val="auto"/>
        </w:rPr>
        <w:t xml:space="preserve"> be different for people in the US</w:t>
      </w:r>
      <w:r w:rsidR="00CC460D">
        <w:rPr>
          <w:rStyle w:val="Hyperlink"/>
          <w:rFonts w:ascii="Calibri" w:hAnsi="Calibri" w:cs="Calibri"/>
          <w:bCs/>
          <w:color w:val="auto"/>
        </w:rPr>
        <w:t>? Explain why or why not.</w:t>
      </w:r>
    </w:p>
    <w:p w14:paraId="3D8458A1" w14:textId="0EF1133F" w:rsidR="009C3103" w:rsidRPr="00AF0823" w:rsidRDefault="009C3103" w:rsidP="009C3103">
      <w:pPr>
        <w:rPr>
          <w:rStyle w:val="Hyperlink"/>
          <w:rFonts w:ascii="Calibri" w:hAnsi="Calibri" w:cs="Calibri"/>
          <w:bCs/>
          <w:color w:val="auto"/>
        </w:rPr>
      </w:pPr>
    </w:p>
    <w:sectPr w:rsidR="009C3103" w:rsidRPr="00AF0823" w:rsidSect="00031AB2">
      <w:footerReference w:type="default" r:id="rId33"/>
      <w:type w:val="continuous"/>
      <w:pgSz w:w="12240" w:h="15840"/>
      <w:pgMar w:top="1152" w:right="1440" w:bottom="720" w:left="1440" w:header="720" w:footer="432" w:gutter="0"/>
      <w:pgNumType w:start="1"/>
      <w:cols w:space="14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A9456" w14:textId="77777777" w:rsidR="00701E8F" w:rsidRDefault="00701E8F">
      <w:r>
        <w:separator/>
      </w:r>
    </w:p>
  </w:endnote>
  <w:endnote w:type="continuationSeparator" w:id="0">
    <w:p w14:paraId="6378A5A1" w14:textId="77777777" w:rsidR="00701E8F" w:rsidRDefault="0070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9D61" w14:textId="77777777" w:rsidR="001A09D9" w:rsidRDefault="001A09D9">
    <w:pPr>
      <w:pStyle w:val="Footer"/>
      <w:jc w:val="right"/>
    </w:pPr>
    <w:r>
      <w:fldChar w:fldCharType="begin"/>
    </w:r>
    <w:r>
      <w:instrText xml:space="preserve"> PAGE   \* MERGEFORMAT </w:instrText>
    </w:r>
    <w:r>
      <w:fldChar w:fldCharType="separate"/>
    </w:r>
    <w:r w:rsidR="0003104B">
      <w:rPr>
        <w:noProof/>
      </w:rPr>
      <w:t>8</w:t>
    </w:r>
    <w:r>
      <w:rPr>
        <w:noProof/>
      </w:rPr>
      <w:fldChar w:fldCharType="end"/>
    </w:r>
  </w:p>
  <w:p w14:paraId="38B647BD" w14:textId="77777777" w:rsidR="001A09D9" w:rsidRDefault="001A0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EBBCA" w14:textId="77777777" w:rsidR="00701E8F" w:rsidRDefault="00701E8F">
      <w:r>
        <w:separator/>
      </w:r>
    </w:p>
  </w:footnote>
  <w:footnote w:type="continuationSeparator" w:id="0">
    <w:p w14:paraId="4780E979" w14:textId="77777777" w:rsidR="00701E8F" w:rsidRDefault="00701E8F">
      <w:r>
        <w:continuationSeparator/>
      </w:r>
    </w:p>
  </w:footnote>
  <w:footnote w:id="1">
    <w:p w14:paraId="30869110" w14:textId="59C093E4" w:rsidR="001A09D9" w:rsidRPr="0017324F" w:rsidRDefault="001A09D9" w:rsidP="00D07C38">
      <w:pPr>
        <w:pStyle w:val="FootnoteText"/>
        <w:rPr>
          <w:rFonts w:ascii="Times New Roman" w:hAnsi="Times New Roman"/>
        </w:rPr>
      </w:pPr>
      <w:r w:rsidRPr="0017324F">
        <w:rPr>
          <w:rStyle w:val="FootnoteReference"/>
          <w:rFonts w:ascii="Times New Roman" w:hAnsi="Times New Roman"/>
        </w:rPr>
        <w:footnoteRef/>
      </w:r>
      <w:r w:rsidRPr="0017324F">
        <w:rPr>
          <w:rFonts w:ascii="Times New Roman" w:hAnsi="Times New Roman"/>
        </w:rPr>
        <w:t xml:space="preserve"> By Dr. Ingrid Waldron, Dept Biology, Univ Pennsylvania,</w:t>
      </w:r>
      <w:r w:rsidR="0018507B" w:rsidRPr="0017324F">
        <w:rPr>
          <w:rFonts w:ascii="Times New Roman" w:hAnsi="Times New Roman"/>
        </w:rPr>
        <w:t xml:space="preserve"> 202</w:t>
      </w:r>
      <w:r w:rsidR="00185EAA">
        <w:rPr>
          <w:rFonts w:ascii="Times New Roman" w:hAnsi="Times New Roman"/>
        </w:rPr>
        <w:t>4</w:t>
      </w:r>
      <w:bookmarkStart w:id="1" w:name="_GoBack"/>
      <w:bookmarkEnd w:id="1"/>
      <w:r w:rsidRPr="0017324F">
        <w:rPr>
          <w:rFonts w:ascii="Times New Roman" w:hAnsi="Times New Roman"/>
        </w:rPr>
        <w:t>. These Teacher Notes and the related Student Handout are available at</w:t>
      </w:r>
      <w:r w:rsidR="005B2806" w:rsidRPr="0017324F">
        <w:rPr>
          <w:rFonts w:ascii="Times New Roman" w:hAnsi="Times New Roman"/>
        </w:rPr>
        <w:t xml:space="preserve"> </w:t>
      </w:r>
      <w:bookmarkStart w:id="2" w:name="_Hlk57702944"/>
      <w:r w:rsidR="001B4598" w:rsidRPr="0017324F">
        <w:fldChar w:fldCharType="begin"/>
      </w:r>
      <w:r w:rsidR="001B4598" w:rsidRPr="0017324F">
        <w:rPr>
          <w:rFonts w:ascii="Times New Roman" w:hAnsi="Times New Roman"/>
        </w:rPr>
        <w:instrText xml:space="preserve"> HYPERLINK "https://serendipstudio.org/exchange/bioactivities/geneticsSCA" </w:instrText>
      </w:r>
      <w:r w:rsidR="001B4598" w:rsidRPr="0017324F">
        <w:fldChar w:fldCharType="separate"/>
      </w:r>
      <w:r w:rsidR="005B2806" w:rsidRPr="0017324F">
        <w:rPr>
          <w:rStyle w:val="Hyperlink"/>
          <w:rFonts w:ascii="Times New Roman" w:hAnsi="Times New Roman"/>
        </w:rPr>
        <w:t>https://serendipstudio.org/exchange/bioactivities/geneticsSCA</w:t>
      </w:r>
      <w:r w:rsidR="001B4598" w:rsidRPr="0017324F">
        <w:rPr>
          <w:rStyle w:val="Hyperlink"/>
          <w:rFonts w:ascii="Times New Roman" w:hAnsi="Times New Roman"/>
        </w:rPr>
        <w:fldChar w:fldCharType="end"/>
      </w:r>
      <w:bookmarkEnd w:id="2"/>
      <w:r w:rsidR="005B2806" w:rsidRPr="0017324F">
        <w:rPr>
          <w:rStyle w:val="Hyperlink"/>
          <w:rFonts w:ascii="Times New Roman" w:hAnsi="Times New Roman"/>
          <w:color w:val="auto"/>
        </w:rPr>
        <w:t>.</w:t>
      </w:r>
      <w:r w:rsidRPr="0017324F">
        <w:rPr>
          <w:rFonts w:ascii="Times New Roman" w:hAnsi="Times New Roman"/>
        </w:rPr>
        <w:t xml:space="preserve"> </w:t>
      </w:r>
    </w:p>
  </w:footnote>
  <w:footnote w:id="2">
    <w:p w14:paraId="3577F1E6" w14:textId="4BC4D41F" w:rsidR="001A09D9" w:rsidRPr="00FD1EB3" w:rsidRDefault="001A09D9" w:rsidP="00FD1EB3">
      <w:pPr>
        <w:pStyle w:val="ListParagraph"/>
        <w:ind w:left="0"/>
        <w:rPr>
          <w:sz w:val="20"/>
          <w:szCs w:val="20"/>
        </w:rPr>
      </w:pPr>
      <w:r w:rsidRPr="0017324F">
        <w:rPr>
          <w:rStyle w:val="FootnoteReference"/>
          <w:sz w:val="20"/>
          <w:szCs w:val="20"/>
        </w:rPr>
        <w:footnoteRef/>
      </w:r>
      <w:r w:rsidRPr="0017324F">
        <w:rPr>
          <w:sz w:val="20"/>
          <w:szCs w:val="20"/>
        </w:rPr>
        <w:t xml:space="preserve"> </w:t>
      </w:r>
      <w:hyperlink r:id="rId1" w:history="1">
        <w:r w:rsidR="00753584" w:rsidRPr="00D57B94">
          <w:rPr>
            <w:rStyle w:val="Hyperlink"/>
            <w:sz w:val="20"/>
            <w:szCs w:val="20"/>
          </w:rPr>
          <w:t>https://www.nextgenscience.org/sites/default/files/HS%20LS%20topics%20combined%206.13.13.pdf</w:t>
        </w:r>
      </w:hyperlink>
      <w:r w:rsidR="00753584">
        <w:rPr>
          <w:sz w:val="20"/>
          <w:szCs w:val="20"/>
        </w:rPr>
        <w:t xml:space="preserve"> </w:t>
      </w:r>
      <w:r w:rsidRPr="0017324F">
        <w:rPr>
          <w:rStyle w:val="Hyperlink"/>
          <w:color w:val="auto"/>
          <w:sz w:val="20"/>
          <w:szCs w:val="20"/>
        </w:rPr>
        <w:t>and</w:t>
      </w:r>
      <w:r w:rsidR="00753584">
        <w:rPr>
          <w:rStyle w:val="Hyperlink"/>
          <w:color w:val="auto"/>
          <w:sz w:val="20"/>
          <w:szCs w:val="20"/>
        </w:rPr>
        <w:t xml:space="preserve"> </w:t>
      </w:r>
      <w:hyperlink r:id="rId2" w:history="1">
        <w:r w:rsidR="00753584" w:rsidRPr="00D57B94">
          <w:rPr>
            <w:rStyle w:val="Hyperlink"/>
            <w:sz w:val="20"/>
            <w:szCs w:val="20"/>
          </w:rPr>
          <w:t>https://www.nextgenscience.org/sites/default/files/resource/files/Appendix%20G%20-%20Crosscutting%20Concepts%20FINAL%20edited%204.10.13.pdf</w:t>
        </w:r>
      </w:hyperlink>
      <w:r w:rsidR="00753584">
        <w:rPr>
          <w:rStyle w:val="Hyperlink"/>
          <w:color w:val="auto"/>
          <w:sz w:val="20"/>
          <w:szCs w:val="20"/>
        </w:rPr>
        <w:t xml:space="preserve"> </w:t>
      </w:r>
      <w:r>
        <w:rPr>
          <w:rStyle w:val="Hyperlink"/>
          <w:sz w:val="20"/>
          <w:szCs w:val="20"/>
        </w:rPr>
        <w:t xml:space="preserve">  </w:t>
      </w:r>
    </w:p>
  </w:footnote>
  <w:footnote w:id="3">
    <w:p w14:paraId="1C46FE68" w14:textId="5CE45B86" w:rsidR="0017324F" w:rsidRPr="00466436" w:rsidRDefault="0017324F" w:rsidP="0017324F">
      <w:pPr>
        <w:shd w:val="clear" w:color="auto" w:fill="FFFFFF"/>
        <w:rPr>
          <w:rFonts w:ascii="Times New Roman" w:hAnsi="Times New Roman"/>
          <w:color w:val="000000"/>
          <w:sz w:val="20"/>
        </w:rPr>
      </w:pPr>
      <w:r w:rsidRPr="00D60918">
        <w:rPr>
          <w:rStyle w:val="FootnoteReference"/>
          <w:sz w:val="20"/>
        </w:rPr>
        <w:footnoteRef/>
      </w:r>
      <w:bookmarkStart w:id="6" w:name="_Hlk50452210"/>
      <w:r>
        <w:rPr>
          <w:sz w:val="20"/>
        </w:rPr>
        <w:t xml:space="preserve"> </w:t>
      </w:r>
      <w:r w:rsidRPr="00466436">
        <w:rPr>
          <w:rFonts w:ascii="Times New Roman" w:hAnsi="Times New Roman"/>
          <w:sz w:val="20"/>
        </w:rPr>
        <w:t>To insert text</w:t>
      </w:r>
      <w:r w:rsidR="00180E30">
        <w:rPr>
          <w:rFonts w:ascii="Times New Roman" w:hAnsi="Times New Roman"/>
          <w:sz w:val="20"/>
        </w:rPr>
        <w:t>, a</w:t>
      </w:r>
      <w:r w:rsidRPr="00466436">
        <w:rPr>
          <w:rFonts w:ascii="Times New Roman" w:hAnsi="Times New Roman"/>
          <w:sz w:val="20"/>
        </w:rPr>
        <w:t>t the top of the page, click Insert.</w:t>
      </w:r>
      <w:r w:rsidR="00180E30">
        <w:rPr>
          <w:rFonts w:ascii="Times New Roman" w:hAnsi="Times New Roman"/>
          <w:sz w:val="20"/>
        </w:rPr>
        <w:t xml:space="preserve"> </w:t>
      </w:r>
      <w:r w:rsidRPr="00466436">
        <w:rPr>
          <w:rFonts w:ascii="Times New Roman" w:hAnsi="Times New Roman"/>
          <w:sz w:val="20"/>
        </w:rPr>
        <w:t>To place text inside a box or confined area, click Text Box and drag it to where you want it.</w:t>
      </w:r>
      <w:r w:rsidR="00180E30">
        <w:rPr>
          <w:rFonts w:ascii="Times New Roman" w:hAnsi="Times New Roman"/>
          <w:sz w:val="20"/>
        </w:rPr>
        <w:t xml:space="preserve"> </w:t>
      </w:r>
      <w:r w:rsidRPr="00466436">
        <w:rPr>
          <w:rFonts w:ascii="Times New Roman" w:hAnsi="Times New Roman"/>
          <w:sz w:val="20"/>
        </w:rPr>
        <w:t>Type your text.</w:t>
      </w:r>
      <w:bookmarkEnd w:id="6"/>
      <w:r w:rsidR="00180E30">
        <w:rPr>
          <w:rFonts w:ascii="Times New Roman" w:hAnsi="Times New Roman"/>
          <w:sz w:val="20"/>
        </w:rPr>
        <w:t xml:space="preserve"> </w:t>
      </w:r>
      <w:r w:rsidRPr="00466436">
        <w:rPr>
          <w:rFonts w:ascii="Times New Roman" w:hAnsi="Times New Roman"/>
          <w:color w:val="000000"/>
          <w:sz w:val="20"/>
        </w:rPr>
        <w:t>When you are done, click Save and Close.</w:t>
      </w:r>
    </w:p>
  </w:footnote>
  <w:footnote w:id="4">
    <w:p w14:paraId="6DB5790D" w14:textId="77777777" w:rsidR="00777F6A" w:rsidRPr="00466436" w:rsidRDefault="00777F6A" w:rsidP="00777F6A">
      <w:pPr>
        <w:pStyle w:val="FootnoteText"/>
        <w:rPr>
          <w:rFonts w:ascii="Times New Roman" w:hAnsi="Times New Roman"/>
        </w:rPr>
      </w:pPr>
      <w:r w:rsidRPr="00466436">
        <w:rPr>
          <w:rStyle w:val="FootnoteReference"/>
          <w:rFonts w:ascii="Times New Roman" w:hAnsi="Times New Roman"/>
        </w:rPr>
        <w:footnoteRef/>
      </w:r>
      <w:r w:rsidRPr="00466436">
        <w:rPr>
          <w:rFonts w:ascii="Times New Roman" w:hAnsi="Times New Roman"/>
        </w:rPr>
        <w:t xml:space="preserve"> I have used </w:t>
      </w:r>
      <w:r w:rsidRPr="00466436">
        <w:rPr>
          <w:rFonts w:ascii="Times New Roman" w:hAnsi="Times New Roman"/>
          <w:b/>
        </w:rPr>
        <w:t>H</w:t>
      </w:r>
      <w:r w:rsidRPr="00466436">
        <w:rPr>
          <w:rFonts w:ascii="Times New Roman" w:hAnsi="Times New Roman"/>
        </w:rPr>
        <w:t xml:space="preserve"> and </w:t>
      </w:r>
      <w:r w:rsidRPr="00466436">
        <w:rPr>
          <w:rFonts w:ascii="Times New Roman" w:hAnsi="Times New Roman"/>
          <w:b/>
        </w:rPr>
        <w:t>h</w:t>
      </w:r>
      <w:r w:rsidRPr="00466436">
        <w:rPr>
          <w:rFonts w:ascii="Times New Roman" w:hAnsi="Times New Roman"/>
        </w:rPr>
        <w:t xml:space="preserve"> to emphasize that these are two alleles of the gene for hemoglobin. A</w:t>
      </w:r>
      <w:r>
        <w:rPr>
          <w:rFonts w:ascii="Times New Roman" w:hAnsi="Times New Roman"/>
        </w:rPr>
        <w:t>n alternative,</w:t>
      </w:r>
      <w:r w:rsidRPr="00466436">
        <w:rPr>
          <w:rFonts w:ascii="Times New Roman" w:hAnsi="Times New Roman"/>
        </w:rPr>
        <w:t xml:space="preserve"> common notation is </w:t>
      </w:r>
      <w:r w:rsidRPr="00466436">
        <w:rPr>
          <w:rFonts w:ascii="Times New Roman" w:hAnsi="Times New Roman"/>
          <w:b/>
        </w:rPr>
        <w:t>A</w:t>
      </w:r>
      <w:r w:rsidRPr="00466436">
        <w:rPr>
          <w:rFonts w:ascii="Times New Roman" w:hAnsi="Times New Roman"/>
        </w:rPr>
        <w:t xml:space="preserve"> for the allele for normal hemoglobin and </w:t>
      </w:r>
      <w:r w:rsidRPr="00466436">
        <w:rPr>
          <w:rFonts w:ascii="Times New Roman" w:hAnsi="Times New Roman"/>
          <w:b/>
        </w:rPr>
        <w:t xml:space="preserve">S </w:t>
      </w:r>
      <w:r w:rsidRPr="00466436">
        <w:rPr>
          <w:rFonts w:ascii="Times New Roman" w:hAnsi="Times New Roman"/>
        </w:rPr>
        <w:t>for the allele for sickle cell hemoglobin.</w:t>
      </w:r>
    </w:p>
  </w:footnote>
  <w:footnote w:id="5">
    <w:p w14:paraId="02B0B84C" w14:textId="77777777" w:rsidR="009E495C" w:rsidRPr="009E495C" w:rsidRDefault="00BD272A" w:rsidP="00BD272A">
      <w:pPr>
        <w:rPr>
          <w:rFonts w:ascii="Times New Roman" w:hAnsi="Times New Roman"/>
          <w:sz w:val="20"/>
        </w:rPr>
      </w:pPr>
      <w:r w:rsidRPr="009E495C">
        <w:rPr>
          <w:rStyle w:val="FootnoteReference"/>
          <w:rFonts w:ascii="Times New Roman" w:hAnsi="Times New Roman"/>
          <w:sz w:val="20"/>
        </w:rPr>
        <w:footnoteRef/>
      </w:r>
      <w:r w:rsidRPr="009E495C">
        <w:rPr>
          <w:rFonts w:ascii="Times New Roman" w:hAnsi="Times New Roman"/>
          <w:sz w:val="20"/>
        </w:rPr>
        <w:t xml:space="preserve"> For information about how to make inexpensive </w:t>
      </w:r>
      <w:r w:rsidRPr="0073390F">
        <w:rPr>
          <w:rFonts w:ascii="Times New Roman" w:hAnsi="Times New Roman"/>
          <w:sz w:val="20"/>
          <w:u w:val="single"/>
        </w:rPr>
        <w:t>whiteboards</w:t>
      </w:r>
      <w:r w:rsidRPr="009E495C">
        <w:rPr>
          <w:rFonts w:ascii="Times New Roman" w:hAnsi="Times New Roman"/>
          <w:sz w:val="20"/>
        </w:rPr>
        <w:t xml:space="preserve"> and use them in your teaching, see "The $2 interactive whiteboard" and "Resources for whiteboarding" in </w:t>
      </w:r>
      <w:hyperlink r:id="rId3" w:history="1">
        <w:r w:rsidRPr="009E495C">
          <w:rPr>
            <w:rStyle w:val="Hyperlink"/>
            <w:rFonts w:ascii="Times New Roman" w:hAnsi="Times New Roman"/>
            <w:sz w:val="20"/>
          </w:rPr>
          <w:t>https://fnoschese.wordpress.com/2010/08/06/the-2-interactive-whiteboard/</w:t>
        </w:r>
      </w:hyperlink>
      <w:r w:rsidRPr="009E495C">
        <w:rPr>
          <w:rFonts w:ascii="Times New Roman" w:hAnsi="Times New Roman"/>
          <w:sz w:val="20"/>
        </w:rPr>
        <w:t>. Some additional tips for using whiteboards are:</w:t>
      </w:r>
      <w:r w:rsidRPr="009E495C">
        <w:rPr>
          <w:rFonts w:ascii="Times New Roman" w:hAnsi="Times New Roman"/>
          <w:sz w:val="20"/>
        </w:rPr>
        <w:br/>
        <w:t xml:space="preserve">– Coat the white boards with </w:t>
      </w:r>
      <w:proofErr w:type="spellStart"/>
      <w:r w:rsidRPr="009E495C">
        <w:rPr>
          <w:rFonts w:ascii="Times New Roman" w:hAnsi="Times New Roman"/>
          <w:sz w:val="20"/>
        </w:rPr>
        <w:t>Endust</w:t>
      </w:r>
      <w:proofErr w:type="spellEnd"/>
      <w:r w:rsidRPr="009E495C">
        <w:rPr>
          <w:rFonts w:ascii="Times New Roman" w:hAnsi="Times New Roman"/>
          <w:sz w:val="20"/>
        </w:rPr>
        <w:t xml:space="preserve"> (or similar product) before using. Every once in a while, wipe them clean and reapply </w:t>
      </w:r>
      <w:proofErr w:type="spellStart"/>
      <w:r w:rsidRPr="009E495C">
        <w:rPr>
          <w:rFonts w:ascii="Times New Roman" w:hAnsi="Times New Roman"/>
          <w:sz w:val="20"/>
        </w:rPr>
        <w:t>Endust</w:t>
      </w:r>
      <w:proofErr w:type="spellEnd"/>
      <w:r w:rsidRPr="009E495C">
        <w:rPr>
          <w:rFonts w:ascii="Times New Roman" w:hAnsi="Times New Roman"/>
          <w:sz w:val="20"/>
        </w:rPr>
        <w:t>.</w:t>
      </w:r>
      <w:r w:rsidRPr="009E495C">
        <w:rPr>
          <w:rFonts w:ascii="Times New Roman" w:hAnsi="Times New Roman"/>
          <w:sz w:val="20"/>
        </w:rPr>
        <w:br/>
        <w:t>– Do not use markers that are old or almost empty, since the ink from these is more difficult to erase. Black markers erase easiest. For effective erasing, it's best to erase the white boards immediately after use.</w:t>
      </w:r>
      <w:r w:rsidRPr="009E495C">
        <w:rPr>
          <w:rFonts w:ascii="Times New Roman" w:hAnsi="Times New Roman"/>
          <w:sz w:val="20"/>
        </w:rPr>
        <w:br/>
        <w:t>– Teacher and/or students can take a picture of the information on the whiteboard if they want to save it.</w:t>
      </w:r>
    </w:p>
    <w:p w14:paraId="2CA22F27" w14:textId="77EE5210" w:rsidR="00BD272A" w:rsidRPr="00C64CE1" w:rsidRDefault="009E495C" w:rsidP="00BD272A">
      <w:proofErr w:type="spellStart"/>
      <w:r w:rsidRPr="0073390F">
        <w:rPr>
          <w:rFonts w:ascii="Times New Roman" w:hAnsi="Times New Roman"/>
          <w:sz w:val="20"/>
          <w:u w:val="single"/>
        </w:rPr>
        <w:t>Jamboards</w:t>
      </w:r>
      <w:proofErr w:type="spellEnd"/>
      <w:r w:rsidRPr="009E495C">
        <w:rPr>
          <w:rFonts w:ascii="Times New Roman" w:hAnsi="Times New Roman"/>
          <w:sz w:val="20"/>
        </w:rPr>
        <w:t xml:space="preserve"> </w:t>
      </w:r>
      <w:r>
        <w:rPr>
          <w:rFonts w:ascii="Times New Roman" w:hAnsi="Times New Roman"/>
          <w:sz w:val="20"/>
        </w:rPr>
        <w:t xml:space="preserve">for this question </w:t>
      </w:r>
      <w:r w:rsidRPr="009E495C">
        <w:rPr>
          <w:rFonts w:ascii="Times New Roman" w:hAnsi="Times New Roman"/>
          <w:sz w:val="20"/>
        </w:rPr>
        <w:t xml:space="preserve">can be found at </w:t>
      </w:r>
      <w:hyperlink r:id="rId4" w:history="1">
        <w:r w:rsidRPr="009E495C">
          <w:rPr>
            <w:rStyle w:val="Hyperlink"/>
            <w:rFonts w:ascii="Times New Roman" w:hAnsi="Times New Roman"/>
            <w:sz w:val="20"/>
          </w:rPr>
          <w:t>https://jamboard.google.com/d/1pVj4zjF7hvzWTw0zefhkxxQb9fA6nUc8UTs0cnNQ0O4/copy</w:t>
        </w:r>
      </w:hyperlink>
      <w:r w:rsidRPr="009E495C">
        <w:rPr>
          <w:rFonts w:ascii="Times New Roman" w:hAnsi="Times New Roman"/>
          <w:sz w:val="20"/>
        </w:rPr>
        <w:t>.</w:t>
      </w:r>
    </w:p>
  </w:footnote>
  <w:footnote w:id="6">
    <w:p w14:paraId="407DEB24" w14:textId="6791EE9F" w:rsidR="00C64CE1" w:rsidRDefault="00C64CE1">
      <w:pPr>
        <w:pStyle w:val="FootnoteText"/>
        <w:rPr>
          <w:rFonts w:ascii="Times New Roman" w:hAnsi="Times New Roman"/>
        </w:rPr>
      </w:pPr>
      <w:r>
        <w:rPr>
          <w:rStyle w:val="FootnoteReference"/>
        </w:rPr>
        <w:footnoteRef/>
      </w:r>
      <w:r>
        <w:t xml:space="preserve"> </w:t>
      </w:r>
      <w:r>
        <w:rPr>
          <w:rFonts w:ascii="Times New Roman" w:hAnsi="Times New Roman"/>
        </w:rPr>
        <w:t xml:space="preserve">If this question is too challenging for your students, you could provide them with suggested items to </w:t>
      </w:r>
      <w:r w:rsidR="0073390F">
        <w:rPr>
          <w:rFonts w:ascii="Times New Roman" w:hAnsi="Times New Roman"/>
        </w:rPr>
        <w:t xml:space="preserve">organize in the correct pattern to complete </w:t>
      </w:r>
      <w:r>
        <w:rPr>
          <w:rFonts w:ascii="Times New Roman" w:hAnsi="Times New Roman"/>
        </w:rPr>
        <w:t>the flowchart, e.g.</w:t>
      </w:r>
      <w:r w:rsidR="0073390F">
        <w:rPr>
          <w:rFonts w:ascii="Times New Roman" w:hAnsi="Times New Roman"/>
        </w:rPr>
        <w:t xml:space="preserve"> (in alphabetical order)</w:t>
      </w:r>
      <w:r>
        <w:rPr>
          <w:rFonts w:ascii="Times New Roman" w:hAnsi="Times New Roman"/>
        </w:rPr>
        <w:t xml:space="preserve">: </w:t>
      </w:r>
    </w:p>
    <w:p w14:paraId="0120F929" w14:textId="77777777" w:rsidR="00C64CE1" w:rsidRDefault="00C64CE1" w:rsidP="0045329C">
      <w:pPr>
        <w:pStyle w:val="FootnoteText"/>
        <w:numPr>
          <w:ilvl w:val="0"/>
          <w:numId w:val="42"/>
        </w:numPr>
        <w:rPr>
          <w:rFonts w:ascii="Times New Roman" w:hAnsi="Times New Roman"/>
        </w:rPr>
      </w:pPr>
      <w:r>
        <w:rPr>
          <w:rFonts w:ascii="Times New Roman" w:hAnsi="Times New Roman"/>
        </w:rPr>
        <w:t>red blood cells elongated (sickled cells)</w:t>
      </w:r>
    </w:p>
    <w:p w14:paraId="42E2EAB9" w14:textId="007A63F9" w:rsidR="0045329C" w:rsidRPr="0073390F" w:rsidRDefault="00C64CE1" w:rsidP="0073390F">
      <w:pPr>
        <w:pStyle w:val="FootnoteText"/>
        <w:numPr>
          <w:ilvl w:val="0"/>
          <w:numId w:val="42"/>
        </w:numPr>
        <w:rPr>
          <w:rFonts w:ascii="Times New Roman" w:hAnsi="Times New Roman"/>
        </w:rPr>
      </w:pPr>
      <w:r>
        <w:rPr>
          <w:rFonts w:ascii="Times New Roman" w:hAnsi="Times New Roman"/>
        </w:rPr>
        <w:t>sickle cell hemoglobin in red blood cells</w:t>
      </w:r>
      <w:r w:rsidR="0073390F">
        <w:rPr>
          <w:rFonts w:ascii="Times New Roman" w:hAnsi="Times New Roman"/>
        </w:rPr>
        <w:t xml:space="preserve"> </w:t>
      </w:r>
      <w:r w:rsidRPr="0073390F">
        <w:rPr>
          <w:rFonts w:ascii="Times New Roman" w:hAnsi="Times New Roman"/>
        </w:rPr>
        <w:t>tends to clump in long rods</w:t>
      </w:r>
    </w:p>
    <w:p w14:paraId="1DCD96D5" w14:textId="77777777" w:rsidR="0045329C" w:rsidRDefault="00C64CE1" w:rsidP="0045329C">
      <w:pPr>
        <w:pStyle w:val="FootnoteText"/>
        <w:numPr>
          <w:ilvl w:val="0"/>
          <w:numId w:val="42"/>
        </w:numPr>
        <w:rPr>
          <w:rFonts w:ascii="Times New Roman" w:hAnsi="Times New Roman"/>
        </w:rPr>
      </w:pPr>
      <w:r>
        <w:rPr>
          <w:rFonts w:ascii="Times New Roman" w:hAnsi="Times New Roman"/>
        </w:rPr>
        <w:t>sickle cells block blood flow, which cuts off oxygen supply</w:t>
      </w:r>
    </w:p>
    <w:p w14:paraId="3832EC13" w14:textId="37197B0A" w:rsidR="00C64CE1" w:rsidRDefault="0045329C" w:rsidP="0045329C">
      <w:pPr>
        <w:pStyle w:val="FootnoteText"/>
        <w:numPr>
          <w:ilvl w:val="0"/>
          <w:numId w:val="42"/>
        </w:numPr>
      </w:pPr>
      <w:r>
        <w:rPr>
          <w:rFonts w:ascii="Times New Roman" w:hAnsi="Times New Roman"/>
        </w:rPr>
        <w:t xml:space="preserve">sickle </w:t>
      </w:r>
      <w:r w:rsidR="00C64CE1">
        <w:rPr>
          <w:rFonts w:ascii="Times New Roman" w:hAnsi="Times New Roman"/>
        </w:rPr>
        <w:t>cells do not survive as long, and bone marrow can’t replace fast enough.</w:t>
      </w:r>
    </w:p>
  </w:footnote>
  <w:footnote w:id="7">
    <w:p w14:paraId="11E8C197" w14:textId="2DD0D730" w:rsidR="00DA6CB0" w:rsidRPr="00560CEA" w:rsidRDefault="00DA6CB0">
      <w:pPr>
        <w:pStyle w:val="FootnoteText"/>
        <w:rPr>
          <w:rFonts w:ascii="Times New Roman" w:hAnsi="Times New Roman"/>
        </w:rPr>
      </w:pPr>
      <w:r>
        <w:rPr>
          <w:rStyle w:val="FootnoteReference"/>
        </w:rPr>
        <w:footnoteRef/>
      </w:r>
      <w:r>
        <w:t xml:space="preserve"> </w:t>
      </w:r>
      <w:r w:rsidR="00560CEA" w:rsidRPr="00560CEA">
        <w:rPr>
          <w:rFonts w:ascii="Times New Roman" w:hAnsi="Times New Roman"/>
        </w:rPr>
        <w:t>This is known as a heterozygote advantage, which results in a balanced polymorphism, which can maintain two different alleles in a population.</w:t>
      </w:r>
      <w:r w:rsidR="00FE6991">
        <w:rPr>
          <w:rFonts w:ascii="Times New Roman" w:hAnsi="Times New Roman"/>
        </w:rPr>
        <w:t xml:space="preserve"> In contrast, children with sickle cell anemia are the most likely to die from malaria infections (</w:t>
      </w:r>
      <w:hyperlink r:id="rId5" w:history="1">
        <w:r w:rsidR="00FE6991" w:rsidRPr="00D57B94">
          <w:rPr>
            <w:rStyle w:val="Hyperlink"/>
            <w:rFonts w:ascii="Times New Roman" w:hAnsi="Times New Roman"/>
          </w:rPr>
          <w:t>https://www.ncbi.nlm.nih.gov/pmc/articles/PMC3499995/</w:t>
        </w:r>
      </w:hyperlink>
      <w:r w:rsidR="00FE6991">
        <w:rPr>
          <w:rFonts w:ascii="Times New Roman" w:hAnsi="Times New Roman"/>
        </w:rPr>
        <w:t>).</w:t>
      </w:r>
      <w:r w:rsidR="0057069E">
        <w:rPr>
          <w:rFonts w:ascii="Times New Roman" w:hAnsi="Times New Roman"/>
        </w:rPr>
        <w:t xml:space="preserve"> More information about malaria is available at </w:t>
      </w:r>
      <w:hyperlink r:id="rId6" w:history="1">
        <w:r w:rsidR="0057069E" w:rsidRPr="00D57B94">
          <w:rPr>
            <w:rStyle w:val="Hyperlink"/>
            <w:rFonts w:ascii="Times New Roman" w:hAnsi="Times New Roman"/>
          </w:rPr>
          <w:t>https://www.cdc.gov/malaria/about/index.html</w:t>
        </w:r>
      </w:hyperlink>
      <w:r w:rsidR="0057069E">
        <w:rPr>
          <w:rFonts w:ascii="Times New Roman" w:hAnsi="Times New Roman"/>
        </w:rPr>
        <w:t>.</w:t>
      </w:r>
    </w:p>
  </w:footnote>
  <w:footnote w:id="8">
    <w:p w14:paraId="356B5400" w14:textId="3B608B44" w:rsidR="001A09D9" w:rsidRPr="000E0653" w:rsidRDefault="001A09D9">
      <w:pPr>
        <w:pStyle w:val="FootnoteText"/>
        <w:rPr>
          <w:rFonts w:ascii="Times New Roman" w:hAnsi="Times New Roman"/>
          <w:sz w:val="24"/>
        </w:rPr>
      </w:pPr>
      <w:r w:rsidRPr="00560CEA">
        <w:rPr>
          <w:rStyle w:val="FootnoteReference"/>
          <w:rFonts w:ascii="Times New Roman" w:hAnsi="Times New Roman"/>
        </w:rPr>
        <w:footnoteRef/>
      </w:r>
      <w:r w:rsidR="00F36E02">
        <w:rPr>
          <w:rFonts w:ascii="Times New Roman" w:hAnsi="Times New Roman"/>
        </w:rPr>
        <w:t xml:space="preserve"> The much larger number of heterozygous individuals th</w:t>
      </w:r>
      <w:r w:rsidR="0057069E">
        <w:rPr>
          <w:rFonts w:ascii="Times New Roman" w:hAnsi="Times New Roman"/>
        </w:rPr>
        <w:t>a</w:t>
      </w:r>
      <w:r w:rsidR="00F36E02">
        <w:rPr>
          <w:rFonts w:ascii="Times New Roman" w:hAnsi="Times New Roman"/>
        </w:rPr>
        <w:t>n homozygous individuals is a general phenomenon for alleles that are relatively rare (</w:t>
      </w:r>
      <w:hyperlink r:id="rId7" w:history="1">
        <w:r w:rsidR="00F36E02" w:rsidRPr="00D57B94">
          <w:rPr>
            <w:rStyle w:val="Hyperlink"/>
            <w:rFonts w:ascii="Times New Roman" w:hAnsi="Times New Roman"/>
          </w:rPr>
          <w:t>https://www.ncbi.nlm.nih.gov/pmc/articles/PMC3499995/</w:t>
        </w:r>
      </w:hyperlink>
      <w:r w:rsidR="00F36E02">
        <w:rPr>
          <w:rFonts w:ascii="Times New Roman" w:hAnsi="Times New Roman"/>
        </w:rPr>
        <w:t>).</w:t>
      </w:r>
      <w:r>
        <w:rPr>
          <w:rFonts w:ascii="Times New Roman" w:hAnsi="Times New Roman"/>
          <w:sz w:val="24"/>
        </w:rPr>
        <w:t xml:space="preserve"> </w:t>
      </w:r>
    </w:p>
  </w:footnote>
  <w:footnote w:id="9">
    <w:p w14:paraId="701D2B77" w14:textId="77777777" w:rsidR="00600043" w:rsidRDefault="00600043" w:rsidP="00600043">
      <w:pPr>
        <w:pStyle w:val="FootnoteText"/>
      </w:pPr>
      <w:r>
        <w:rPr>
          <w:rStyle w:val="FootnoteReference"/>
        </w:rPr>
        <w:footnoteRef/>
      </w:r>
      <w:r>
        <w:t xml:space="preserve"> Another point that is often ignored in teaching introductory genetics is that a single characteristic is often influenced by multiple genes. Examples of multiple genes interacting to influence a single characteristic are analyzed in </w:t>
      </w:r>
      <w:r>
        <w:rPr>
          <w:rFonts w:ascii="Times New Roman" w:hAnsi="Times New Roman"/>
          <w:szCs w:val="24"/>
        </w:rPr>
        <w:t>“Introduction to Genetics – Similarities and Differences between Family Members” (</w:t>
      </w:r>
      <w:hyperlink r:id="rId8" w:history="1">
        <w:r w:rsidRPr="00F104AB">
          <w:rPr>
            <w:rStyle w:val="Hyperlink"/>
            <w:rFonts w:ascii="Times New Roman" w:hAnsi="Times New Roman" w:cs="Calibri"/>
            <w:szCs w:val="16"/>
          </w:rPr>
          <w:t>https://serendipstudio.org/exchange/bioactivities/geneticsFR</w:t>
        </w:r>
      </w:hyperlink>
      <w:r>
        <w:rPr>
          <w:rFonts w:ascii="Times New Roman" w:hAnsi="Times New Roman"/>
          <w:szCs w:val="24"/>
        </w:rPr>
        <w:t>) and "Soap Opera Genetics – Genetics to Resolve Family Arguments" (</w:t>
      </w:r>
      <w:hyperlink r:id="rId9" w:history="1">
        <w:r w:rsidRPr="003E0959">
          <w:rPr>
            <w:rStyle w:val="Hyperlink"/>
            <w:rFonts w:ascii="Times New Roman" w:hAnsi="Times New Roman"/>
            <w:szCs w:val="24"/>
          </w:rPr>
          <w:t>https://serendipstudio.org/exchange/bioactivities/SoapOperaGenetics</w:t>
        </w:r>
      </w:hyperlink>
      <w:r>
        <w:rPr>
          <w:rFonts w:ascii="Times New Roman" w:hAnsi="Times New Roman"/>
          <w:szCs w:val="24"/>
        </w:rPr>
        <w:t xml:space="preserve">). </w:t>
      </w:r>
    </w:p>
  </w:footnote>
  <w:footnote w:id="10">
    <w:p w14:paraId="703A7D2A" w14:textId="7DD0D7D2" w:rsidR="008D48E1" w:rsidRPr="00822E4F" w:rsidRDefault="008D48E1" w:rsidP="008D48E1">
      <w:pPr>
        <w:pStyle w:val="FootnoteText"/>
        <w:rPr>
          <w:rFonts w:ascii="Times New Roman" w:hAnsi="Times New Roman"/>
        </w:rPr>
      </w:pPr>
      <w:r>
        <w:rPr>
          <w:rStyle w:val="FootnoteReference"/>
        </w:rPr>
        <w:footnoteRef/>
      </w:r>
      <w:r>
        <w:t xml:space="preserve"> </w:t>
      </w:r>
      <w:r>
        <w:rPr>
          <w:rFonts w:ascii="Times New Roman" w:hAnsi="Times New Roman"/>
        </w:rPr>
        <w:t>An alternative interpretation is that these two cases were both due to new mutations, but this</w:t>
      </w:r>
      <w:r w:rsidRPr="00BA7A73">
        <w:rPr>
          <w:rFonts w:ascii="Times New Roman" w:hAnsi="Times New Roman"/>
        </w:rPr>
        <w:t xml:space="preserve"> is </w:t>
      </w:r>
      <w:r>
        <w:rPr>
          <w:rFonts w:ascii="Times New Roman" w:hAnsi="Times New Roman"/>
        </w:rPr>
        <w:t xml:space="preserve">unlikely </w:t>
      </w:r>
      <w:r w:rsidRPr="00BA7A73">
        <w:rPr>
          <w:rFonts w:ascii="Times New Roman" w:hAnsi="Times New Roman"/>
        </w:rPr>
        <w:t xml:space="preserve">since </w:t>
      </w:r>
      <w:r>
        <w:rPr>
          <w:rFonts w:ascii="Times New Roman" w:hAnsi="Times New Roman"/>
        </w:rPr>
        <w:t>mutations are rare</w:t>
      </w:r>
      <w:r w:rsidRPr="00BA7A73">
        <w:rPr>
          <w:rFonts w:ascii="Times New Roman" w:hAnsi="Times New Roman"/>
        </w:rPr>
        <w:t xml:space="preserve">. </w:t>
      </w:r>
    </w:p>
  </w:footnote>
  <w:footnote w:id="11">
    <w:p w14:paraId="668EBF02" w14:textId="3676F4BB" w:rsidR="00675DEF" w:rsidRDefault="00675DEF" w:rsidP="00675DEF">
      <w:pPr>
        <w:pStyle w:val="FootnoteText"/>
      </w:pPr>
      <w:r>
        <w:rPr>
          <w:rStyle w:val="FootnoteReference"/>
        </w:rPr>
        <w:footnoteRef/>
      </w:r>
      <w:r>
        <w:t xml:space="preserve"> </w:t>
      </w:r>
      <w:r w:rsidRPr="00AF0D6F">
        <w:rPr>
          <w:rFonts w:ascii="Times New Roman" w:hAnsi="Times New Roman"/>
        </w:rPr>
        <w:t>Many students tend to think of a model as a physical object and may not understand that a Punnett square</w:t>
      </w:r>
      <w:r w:rsidR="000E0B8E">
        <w:rPr>
          <w:rFonts w:ascii="Times New Roman" w:hAnsi="Times New Roman"/>
        </w:rPr>
        <w:t xml:space="preserve"> or pedigree chart</w:t>
      </w:r>
      <w:r w:rsidRPr="00AF0D6F">
        <w:rPr>
          <w:rFonts w:ascii="Times New Roman" w:hAnsi="Times New Roman"/>
        </w:rPr>
        <w:t xml:space="preserve"> is a model</w:t>
      </w:r>
      <w:r>
        <w:rPr>
          <w:rFonts w:ascii="Times New Roman" w:hAnsi="Times New Roman"/>
        </w:rPr>
        <w:t xml:space="preserve"> of inheritance</w:t>
      </w:r>
      <w:r w:rsidR="000E0B8E">
        <w:rPr>
          <w:rFonts w:ascii="Times New Roman" w:hAnsi="Times New Roman"/>
        </w:rPr>
        <w:t>. Y</w:t>
      </w:r>
      <w:r w:rsidRPr="00AF0D6F">
        <w:rPr>
          <w:rFonts w:ascii="Times New Roman" w:hAnsi="Times New Roman"/>
        </w:rPr>
        <w:t xml:space="preserve">ou may want to introduce the idea of a </w:t>
      </w:r>
      <w:r w:rsidRPr="00AF0D6F">
        <w:rPr>
          <w:rFonts w:ascii="Times New Roman" w:hAnsi="Times New Roman"/>
          <w:u w:val="single"/>
        </w:rPr>
        <w:t>conceptual model</w:t>
      </w:r>
      <w:r w:rsidRPr="00AF0D6F">
        <w:rPr>
          <w:rFonts w:ascii="Times New Roman" w:hAnsi="Times New Roman"/>
        </w:rPr>
        <w:t>. "Conceptual models allow scientists… to better visualize and understand a pheno</w:t>
      </w:r>
      <w:r w:rsidRPr="003464F0">
        <w:t>menon under investigation</w:t>
      </w:r>
      <w:r>
        <w:t xml:space="preserve">… </w:t>
      </w:r>
      <w:r w:rsidRPr="003464F0">
        <w:t>Although they do not correspond exactly to the more complicated entity being modeled, they do bring certain features into focus while minimizing or obscuring others. Because all models contain approximations and assumptions that limit the range of validity of their application and the precision of their predictive power, it is important to recognize their limitations."</w:t>
      </w:r>
      <w:r>
        <w:t xml:space="preserve"> </w:t>
      </w:r>
      <w:r w:rsidRPr="000116F4">
        <w:t xml:space="preserve">If your students are not familiar with conceptual models, you may want to </w:t>
      </w:r>
      <w:r w:rsidRPr="00E92CD1">
        <w:t>give examples</w:t>
      </w:r>
      <w:r w:rsidRPr="000116F4">
        <w:t xml:space="preserve"> of conceptual models that students may have used, e.</w:t>
      </w:r>
      <w:r w:rsidR="001D5B3D">
        <w:t xml:space="preserve"> </w:t>
      </w:r>
      <w:r w:rsidRPr="000116F4">
        <w:t>g</w:t>
      </w:r>
      <w:r w:rsidR="001D5B3D">
        <w:t>,</w:t>
      </w:r>
      <w:r w:rsidRPr="000116F4">
        <w:t xml:space="preserve"> a map, a diagram of a football play</w:t>
      </w:r>
      <w:r>
        <w:t xml:space="preserve">, or </w:t>
      </w:r>
      <w:r w:rsidRPr="000116F4">
        <w:t>an outline for a paper the st</w:t>
      </w:r>
      <w:r>
        <w:t>udent is writing</w:t>
      </w:r>
      <w:r w:rsidRPr="000116F4">
        <w:t>.</w:t>
      </w:r>
      <w:r w:rsidRPr="009C3103">
        <w:t xml:space="preserve"> </w:t>
      </w:r>
      <w:r>
        <w:t>(</w:t>
      </w:r>
      <w:r w:rsidRPr="00A96156">
        <w:t xml:space="preserve">Quotation from </w:t>
      </w:r>
      <w:r w:rsidRPr="00A96156">
        <w:rPr>
          <w:u w:val="single"/>
        </w:rPr>
        <w:t>A Framework for K-12 Science Education: Practices, Crosscutting Concepts, and Core Ideas</w:t>
      </w:r>
      <w:r w:rsidRPr="00A96156">
        <w:t xml:space="preserve"> </w:t>
      </w:r>
      <w:hyperlink r:id="rId10" w:history="1">
        <w:r w:rsidRPr="00A96156">
          <w:rPr>
            <w:rStyle w:val="Hyperlink"/>
          </w:rPr>
          <w:t>http://www.nap.edu/catalog.php?record_id=13165</w:t>
        </w:r>
      </w:hyperlink>
      <w:r w:rsidRPr="00A96156">
        <w:t>)</w:t>
      </w:r>
    </w:p>
  </w:footnote>
  <w:footnote w:id="12">
    <w:p w14:paraId="77EF0E5A" w14:textId="6C6E3252" w:rsidR="00473756" w:rsidRPr="00323C84" w:rsidRDefault="00473756">
      <w:pPr>
        <w:pStyle w:val="FootnoteText"/>
        <w:rPr>
          <w:rFonts w:ascii="Times New Roman" w:hAnsi="Times New Roman"/>
          <w:sz w:val="18"/>
          <w:szCs w:val="18"/>
        </w:rPr>
      </w:pPr>
      <w:r>
        <w:rPr>
          <w:rStyle w:val="FootnoteReference"/>
        </w:rPr>
        <w:footnoteRef/>
      </w:r>
      <w:r>
        <w:t xml:space="preserve"> </w:t>
      </w:r>
      <w:r>
        <w:rPr>
          <w:rFonts w:ascii="Times New Roman" w:hAnsi="Times New Roman"/>
        </w:rPr>
        <w:t xml:space="preserve">Students learn this in either recommended prerequisite activity </w:t>
      </w:r>
      <w:r w:rsidRPr="00323C84">
        <w:rPr>
          <w:rFonts w:ascii="Times New Roman" w:hAnsi="Times New Roman"/>
          <w:sz w:val="18"/>
          <w:szCs w:val="18"/>
        </w:rPr>
        <w:t>(</w:t>
      </w:r>
      <w:hyperlink r:id="rId11" w:history="1">
        <w:r w:rsidRPr="00323C84">
          <w:rPr>
            <w:rStyle w:val="Hyperlink"/>
            <w:rFonts w:ascii="Times New Roman" w:hAnsi="Times New Roman"/>
            <w:sz w:val="18"/>
            <w:szCs w:val="18"/>
          </w:rPr>
          <w:t>https://serendipstudio.org/exchange/bioactivities/geneticsFR</w:t>
        </w:r>
      </w:hyperlink>
      <w:r w:rsidRPr="00323C84">
        <w:rPr>
          <w:rFonts w:ascii="Times New Roman" w:hAnsi="Times New Roman"/>
          <w:sz w:val="18"/>
          <w:szCs w:val="18"/>
        </w:rPr>
        <w:t xml:space="preserve"> or </w:t>
      </w:r>
      <w:hyperlink r:id="rId12" w:anchor="genetics" w:history="1">
        <w:r w:rsidRPr="00323C84">
          <w:rPr>
            <w:rStyle w:val="Hyperlink"/>
            <w:rFonts w:ascii="Times New Roman" w:hAnsi="Times New Roman"/>
            <w:sz w:val="18"/>
            <w:szCs w:val="18"/>
          </w:rPr>
          <w:t>https://serendipstudio.org/sci_edu/waldron/#genetics</w:t>
        </w:r>
      </w:hyperlink>
      <w:r w:rsidRPr="00323C84">
        <w:rPr>
          <w:rFonts w:ascii="Times New Roman" w:hAnsi="Times New Roman"/>
          <w:sz w:val="18"/>
          <w:szCs w:val="18"/>
        </w:rPr>
        <w:t>).</w:t>
      </w:r>
    </w:p>
  </w:footnote>
  <w:footnote w:id="13">
    <w:p w14:paraId="37BA3487" w14:textId="14BF9848" w:rsidR="001A09D9" w:rsidRPr="006D03C0" w:rsidRDefault="001A09D9" w:rsidP="003A0D1A">
      <w:pPr>
        <w:rPr>
          <w:rFonts w:ascii="Times New Roman" w:hAnsi="Times New Roman"/>
          <w:sz w:val="20"/>
        </w:rPr>
      </w:pPr>
      <w:r w:rsidRPr="006D03C0">
        <w:rPr>
          <w:rStyle w:val="FootnoteReference"/>
          <w:rFonts w:ascii="Times New Roman" w:hAnsi="Times New Roman"/>
          <w:sz w:val="20"/>
        </w:rPr>
        <w:footnoteRef/>
      </w:r>
      <w:r w:rsidRPr="006D03C0">
        <w:rPr>
          <w:rFonts w:ascii="Times New Roman" w:hAnsi="Times New Roman"/>
          <w:sz w:val="20"/>
        </w:rPr>
        <w:t xml:space="preserve"> </w:t>
      </w:r>
      <w:r w:rsidR="00822E4F">
        <w:rPr>
          <w:rFonts w:ascii="Times New Roman" w:hAnsi="Times New Roman"/>
          <w:sz w:val="20"/>
        </w:rPr>
        <w:t>Examples</w:t>
      </w:r>
      <w:r w:rsidR="00F20A18">
        <w:rPr>
          <w:rFonts w:ascii="Times New Roman" w:hAnsi="Times New Roman"/>
          <w:sz w:val="20"/>
        </w:rPr>
        <w:t xml:space="preserve"> of these complexities are discussed in </w:t>
      </w:r>
      <w:r w:rsidR="00F20A18" w:rsidRPr="006D03C0">
        <w:rPr>
          <w:rFonts w:ascii="Times New Roman" w:hAnsi="Times New Roman"/>
          <w:sz w:val="20"/>
        </w:rPr>
        <w:t>"Introduction to Genetics – Similarities and Differences between Family Members" (</w:t>
      </w:r>
      <w:r w:rsidR="00F20A18">
        <w:rPr>
          <w:rFonts w:ascii="Times New Roman" w:hAnsi="Times New Roman"/>
          <w:sz w:val="20"/>
        </w:rPr>
        <w:t xml:space="preserve">which discusses </w:t>
      </w:r>
      <w:r w:rsidR="00822E4F">
        <w:rPr>
          <w:rFonts w:ascii="Times New Roman" w:hAnsi="Times New Roman"/>
          <w:sz w:val="20"/>
        </w:rPr>
        <w:t xml:space="preserve">how </w:t>
      </w:r>
      <w:r w:rsidR="00F20A18">
        <w:rPr>
          <w:rFonts w:ascii="Times New Roman" w:hAnsi="Times New Roman"/>
          <w:sz w:val="20"/>
        </w:rPr>
        <w:t>multiple genes</w:t>
      </w:r>
      <w:r w:rsidR="00822E4F">
        <w:rPr>
          <w:rFonts w:ascii="Times New Roman" w:hAnsi="Times New Roman"/>
          <w:sz w:val="20"/>
        </w:rPr>
        <w:t xml:space="preserve"> influence </w:t>
      </w:r>
      <w:r w:rsidR="00F20A18">
        <w:rPr>
          <w:rFonts w:ascii="Times New Roman" w:hAnsi="Times New Roman"/>
          <w:sz w:val="20"/>
        </w:rPr>
        <w:t>height</w:t>
      </w:r>
      <w:r w:rsidR="00822E4F">
        <w:rPr>
          <w:rFonts w:ascii="Times New Roman" w:hAnsi="Times New Roman"/>
          <w:sz w:val="20"/>
        </w:rPr>
        <w:t>;</w:t>
      </w:r>
      <w:r w:rsidR="00646B87">
        <w:rPr>
          <w:rFonts w:ascii="Times New Roman" w:hAnsi="Times New Roman"/>
          <w:sz w:val="20"/>
        </w:rPr>
        <w:t xml:space="preserve"> </w:t>
      </w:r>
      <w:hyperlink r:id="rId13" w:history="1">
        <w:r w:rsidR="00646B87" w:rsidRPr="00D57B94">
          <w:rPr>
            <w:rStyle w:val="Hyperlink"/>
            <w:rFonts w:ascii="Times New Roman" w:hAnsi="Times New Roman"/>
            <w:sz w:val="20"/>
          </w:rPr>
          <w:t>https://serendipstudio.org/exchange/bioactivities/geneticsFR</w:t>
        </w:r>
      </w:hyperlink>
      <w:r w:rsidR="00F20A18" w:rsidRPr="006D03C0">
        <w:rPr>
          <w:rFonts w:ascii="Times New Roman" w:hAnsi="Times New Roman"/>
          <w:sz w:val="20"/>
        </w:rPr>
        <w:t>).</w:t>
      </w:r>
      <w:r w:rsidR="006D03C0" w:rsidRPr="006D03C0">
        <w:rPr>
          <w:rFonts w:ascii="Times New Roman" w:hAnsi="Times New Roman"/>
          <w:sz w:val="20"/>
        </w:rPr>
        <w:t xml:space="preserve"> Another </w:t>
      </w:r>
      <w:r w:rsidRPr="006D03C0">
        <w:rPr>
          <w:rFonts w:ascii="Times New Roman" w:hAnsi="Times New Roman"/>
          <w:sz w:val="20"/>
        </w:rPr>
        <w:t>example</w:t>
      </w:r>
      <w:r w:rsidR="006D03C0" w:rsidRPr="006D03C0">
        <w:rPr>
          <w:rFonts w:ascii="Times New Roman" w:hAnsi="Times New Roman"/>
          <w:sz w:val="20"/>
        </w:rPr>
        <w:t xml:space="preserve"> of complexity is eye color. T</w:t>
      </w:r>
      <w:r w:rsidRPr="006D03C0">
        <w:rPr>
          <w:rFonts w:ascii="Times New Roman" w:hAnsi="Times New Roman"/>
          <w:sz w:val="20"/>
        </w:rPr>
        <w:t xml:space="preserve">wo blue-eyed parents generally do not have brown-eyed children because the most common allele responsible for blue eyes is recessive. However, exceptions can occur due to complex interactions between the multiple genes that influence eye color or due to mutation (which can reverse the point mutation generally responsible for blue eyes). For an introductory explanation and video, see </w:t>
      </w:r>
      <w:hyperlink r:id="rId14" w:history="1">
        <w:r w:rsidRPr="006D03C0">
          <w:rPr>
            <w:rStyle w:val="Hyperlink"/>
            <w:rFonts w:ascii="Times New Roman" w:hAnsi="Times New Roman"/>
            <w:sz w:val="20"/>
          </w:rPr>
          <w:t>http://genetics.thetech.org/ask/ask29</w:t>
        </w:r>
      </w:hyperlink>
      <w:r w:rsidRPr="006D03C0">
        <w:rPr>
          <w:rFonts w:ascii="Times New Roman" w:hAnsi="Times New Roman"/>
          <w:sz w:val="20"/>
        </w:rPr>
        <w:t xml:space="preserve">; for a more complete discussion, see </w:t>
      </w:r>
      <w:hyperlink r:id="rId15" w:history="1">
        <w:r w:rsidRPr="006D03C0">
          <w:rPr>
            <w:rStyle w:val="Hyperlink"/>
            <w:rFonts w:ascii="Times New Roman" w:hAnsi="Times New Roman"/>
            <w:sz w:val="20"/>
          </w:rPr>
          <w:t>http://sciencecases.lib.buffalo.edu/cs/collection/detail.asp?case_id=562&amp;id=562</w:t>
        </w:r>
      </w:hyperlink>
      <w:r w:rsidRPr="006D03C0">
        <w:rPr>
          <w:rFonts w:ascii="Times New Roman" w:hAnsi="Times New Roman"/>
          <w:sz w:val="20"/>
        </w:rPr>
        <w:t>.</w:t>
      </w:r>
    </w:p>
  </w:footnote>
  <w:footnote w:id="14">
    <w:p w14:paraId="167A232A" w14:textId="77777777" w:rsidR="0094470B" w:rsidRDefault="0094470B" w:rsidP="0094470B">
      <w:pPr>
        <w:pStyle w:val="FootnoteText"/>
      </w:pPr>
      <w:r>
        <w:rPr>
          <w:rStyle w:val="FootnoteReference"/>
        </w:rPr>
        <w:footnoteRef/>
      </w:r>
      <w:r>
        <w:t xml:space="preserve"> There are several other disorders that potential reproductive partners should be screened </w:t>
      </w:r>
      <w:r>
        <w:rPr>
          <w:rFonts w:ascii="Times New Roman" w:hAnsi="Times New Roman" w:cs="Arial"/>
          <w:szCs w:val="16"/>
        </w:rPr>
        <w:t>for (</w:t>
      </w:r>
      <w:hyperlink r:id="rId16" w:history="1">
        <w:r w:rsidRPr="00544295">
          <w:rPr>
            <w:rStyle w:val="Hyperlink"/>
            <w:rFonts w:ascii="Times New Roman" w:hAnsi="Times New Roman" w:cs="Arial"/>
            <w:szCs w:val="16"/>
          </w:rPr>
          <w:t>https://www.cdc.gov/ncbddd/sicklecell/documents/Sickle-Cell-Infographic.pdf</w:t>
        </w:r>
      </w:hyperlink>
      <w:r>
        <w:rPr>
          <w:rFonts w:ascii="Times New Roman" w:hAnsi="Times New Roman" w:cs="Arial"/>
          <w:szCs w:val="16"/>
        </w:rPr>
        <w:t>).</w:t>
      </w:r>
    </w:p>
  </w:footnote>
  <w:footnote w:id="15">
    <w:p w14:paraId="3E5D72C5" w14:textId="55F6C969" w:rsidR="000D477B" w:rsidRDefault="000D477B">
      <w:pPr>
        <w:pStyle w:val="FootnoteText"/>
      </w:pPr>
      <w:r>
        <w:rPr>
          <w:rStyle w:val="FootnoteReference"/>
        </w:rPr>
        <w:footnoteRef/>
      </w:r>
      <w:r>
        <w:t xml:space="preserve"> Quotation from New York Times, December 21, 2021, page D8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5650"/>
    <w:multiLevelType w:val="hybridMultilevel"/>
    <w:tmpl w:val="05F4B062"/>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B6ABB"/>
    <w:multiLevelType w:val="hybridMultilevel"/>
    <w:tmpl w:val="BEAC3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543223"/>
    <w:multiLevelType w:val="hybridMultilevel"/>
    <w:tmpl w:val="5596D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6C0B6C"/>
    <w:multiLevelType w:val="hybridMultilevel"/>
    <w:tmpl w:val="18247E50"/>
    <w:lvl w:ilvl="0" w:tplc="9CB0A72C">
      <w:start w:val="1"/>
      <w:numFmt w:val="bullet"/>
      <w:lvlText w:val="o"/>
      <w:lvlJc w:val="left"/>
      <w:pPr>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F2453"/>
    <w:multiLevelType w:val="hybridMultilevel"/>
    <w:tmpl w:val="6F40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F29E5"/>
    <w:multiLevelType w:val="hybridMultilevel"/>
    <w:tmpl w:val="DDC0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346C8"/>
    <w:multiLevelType w:val="hybridMultilevel"/>
    <w:tmpl w:val="36D2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B7C96"/>
    <w:multiLevelType w:val="multilevel"/>
    <w:tmpl w:val="BDA6FF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F2AA3"/>
    <w:multiLevelType w:val="hybridMultilevel"/>
    <w:tmpl w:val="8DDE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86741"/>
    <w:multiLevelType w:val="multilevel"/>
    <w:tmpl w:val="01DE16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D7151E"/>
    <w:multiLevelType w:val="hybridMultilevel"/>
    <w:tmpl w:val="B8CE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D1608"/>
    <w:multiLevelType w:val="hybridMultilevel"/>
    <w:tmpl w:val="C4C2D94A"/>
    <w:lvl w:ilvl="0" w:tplc="9CB0A72C">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E278D"/>
    <w:multiLevelType w:val="hybridMultilevel"/>
    <w:tmpl w:val="1B16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0128"/>
    <w:multiLevelType w:val="hybridMultilevel"/>
    <w:tmpl w:val="3A74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64966"/>
    <w:multiLevelType w:val="hybridMultilevel"/>
    <w:tmpl w:val="3E2A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801E3"/>
    <w:multiLevelType w:val="hybridMultilevel"/>
    <w:tmpl w:val="2324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F3EC7"/>
    <w:multiLevelType w:val="hybridMultilevel"/>
    <w:tmpl w:val="462094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A153C0"/>
    <w:multiLevelType w:val="hybridMultilevel"/>
    <w:tmpl w:val="783AC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B07A7"/>
    <w:multiLevelType w:val="hybridMultilevel"/>
    <w:tmpl w:val="6A7A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3061F"/>
    <w:multiLevelType w:val="hybridMultilevel"/>
    <w:tmpl w:val="0904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76B33"/>
    <w:multiLevelType w:val="hybridMultilevel"/>
    <w:tmpl w:val="9320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70816"/>
    <w:multiLevelType w:val="hybridMultilevel"/>
    <w:tmpl w:val="CE1C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A5639"/>
    <w:multiLevelType w:val="hybridMultilevel"/>
    <w:tmpl w:val="23C4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42411"/>
    <w:multiLevelType w:val="hybridMultilevel"/>
    <w:tmpl w:val="B47A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90618"/>
    <w:multiLevelType w:val="hybridMultilevel"/>
    <w:tmpl w:val="F93AA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FF6B87"/>
    <w:multiLevelType w:val="hybridMultilevel"/>
    <w:tmpl w:val="D794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310BD"/>
    <w:multiLevelType w:val="hybridMultilevel"/>
    <w:tmpl w:val="03764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0C1FC3"/>
    <w:multiLevelType w:val="hybridMultilevel"/>
    <w:tmpl w:val="7758F7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91F84"/>
    <w:multiLevelType w:val="hybridMultilevel"/>
    <w:tmpl w:val="B0CABB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B03FD1"/>
    <w:multiLevelType w:val="hybridMultilevel"/>
    <w:tmpl w:val="C7525176"/>
    <w:lvl w:ilvl="0" w:tplc="9CB0A72C">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C544A"/>
    <w:multiLevelType w:val="hybridMultilevel"/>
    <w:tmpl w:val="DB9213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F6072D"/>
    <w:multiLevelType w:val="hybridMultilevel"/>
    <w:tmpl w:val="1D4A1CB0"/>
    <w:lvl w:ilvl="0" w:tplc="9CB0A72C">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6B175D"/>
    <w:multiLevelType w:val="hybridMultilevel"/>
    <w:tmpl w:val="0FB4D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C6089"/>
    <w:multiLevelType w:val="hybridMultilevel"/>
    <w:tmpl w:val="893C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E75D6"/>
    <w:multiLevelType w:val="hybridMultilevel"/>
    <w:tmpl w:val="E4BE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836E5"/>
    <w:multiLevelType w:val="hybridMultilevel"/>
    <w:tmpl w:val="CBD2C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8B18DD"/>
    <w:multiLevelType w:val="hybridMultilevel"/>
    <w:tmpl w:val="26A4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8D49A7"/>
    <w:multiLevelType w:val="hybridMultilevel"/>
    <w:tmpl w:val="B4ACCD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08D2956"/>
    <w:multiLevelType w:val="hybridMultilevel"/>
    <w:tmpl w:val="1B90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723051"/>
    <w:multiLevelType w:val="hybridMultilevel"/>
    <w:tmpl w:val="B99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E6DBD"/>
    <w:multiLevelType w:val="multilevel"/>
    <w:tmpl w:val="5996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1F1DAB"/>
    <w:multiLevelType w:val="hybridMultilevel"/>
    <w:tmpl w:val="D9F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3"/>
  </w:num>
  <w:num w:numId="4">
    <w:abstractNumId w:val="21"/>
  </w:num>
  <w:num w:numId="5">
    <w:abstractNumId w:val="10"/>
  </w:num>
  <w:num w:numId="6">
    <w:abstractNumId w:val="34"/>
  </w:num>
  <w:num w:numId="7">
    <w:abstractNumId w:val="31"/>
  </w:num>
  <w:num w:numId="8">
    <w:abstractNumId w:val="27"/>
  </w:num>
  <w:num w:numId="9">
    <w:abstractNumId w:val="6"/>
  </w:num>
  <w:num w:numId="10">
    <w:abstractNumId w:val="35"/>
  </w:num>
  <w:num w:numId="11">
    <w:abstractNumId w:val="32"/>
  </w:num>
  <w:num w:numId="12">
    <w:abstractNumId w:val="17"/>
  </w:num>
  <w:num w:numId="13">
    <w:abstractNumId w:val="3"/>
  </w:num>
  <w:num w:numId="14">
    <w:abstractNumId w:val="20"/>
  </w:num>
  <w:num w:numId="15">
    <w:abstractNumId w:val="12"/>
  </w:num>
  <w:num w:numId="16">
    <w:abstractNumId w:val="38"/>
  </w:num>
  <w:num w:numId="17">
    <w:abstractNumId w:val="18"/>
  </w:num>
  <w:num w:numId="18">
    <w:abstractNumId w:val="25"/>
  </w:num>
  <w:num w:numId="19">
    <w:abstractNumId w:val="8"/>
  </w:num>
  <w:num w:numId="20">
    <w:abstractNumId w:val="19"/>
  </w:num>
  <w:num w:numId="21">
    <w:abstractNumId w:val="36"/>
  </w:num>
  <w:num w:numId="22">
    <w:abstractNumId w:val="2"/>
  </w:num>
  <w:num w:numId="23">
    <w:abstractNumId w:val="14"/>
  </w:num>
  <w:num w:numId="24">
    <w:abstractNumId w:val="28"/>
  </w:num>
  <w:num w:numId="25">
    <w:abstractNumId w:val="41"/>
  </w:num>
  <w:num w:numId="26">
    <w:abstractNumId w:val="37"/>
  </w:num>
  <w:num w:numId="27">
    <w:abstractNumId w:val="30"/>
  </w:num>
  <w:num w:numId="28">
    <w:abstractNumId w:val="26"/>
  </w:num>
  <w:num w:numId="29">
    <w:abstractNumId w:val="24"/>
  </w:num>
  <w:num w:numId="30">
    <w:abstractNumId w:val="22"/>
  </w:num>
  <w:num w:numId="31">
    <w:abstractNumId w:val="0"/>
  </w:num>
  <w:num w:numId="32">
    <w:abstractNumId w:val="5"/>
  </w:num>
  <w:num w:numId="33">
    <w:abstractNumId w:val="39"/>
  </w:num>
  <w:num w:numId="34">
    <w:abstractNumId w:val="1"/>
  </w:num>
  <w:num w:numId="35">
    <w:abstractNumId w:val="33"/>
  </w:num>
  <w:num w:numId="36">
    <w:abstractNumId w:val="13"/>
  </w:num>
  <w:num w:numId="37">
    <w:abstractNumId w:val="9"/>
  </w:num>
  <w:num w:numId="38">
    <w:abstractNumId w:val="7"/>
  </w:num>
  <w:num w:numId="39">
    <w:abstractNumId w:val="40"/>
  </w:num>
  <w:num w:numId="40">
    <w:abstractNumId w:val="4"/>
  </w:num>
  <w:num w:numId="41">
    <w:abstractNumId w:val="29"/>
  </w:num>
  <w:num w:numId="4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dObjects" w:val=" "/>
    <w:docVar w:name="dgnword-docGUID" w:val="{36470828-DAC9-45D5-A0DC-54DFEE79BBF6}"/>
    <w:docVar w:name="dgnword-eventsink" w:val="2044211518880"/>
    <w:docVar w:name="lastRangeEnd" w:val="3089"/>
    <w:docVar w:name="lastRangeStart" w:val="3089"/>
    <w:docVar w:name="SelEnd" w:val=" "/>
    <w:docVar w:name="SelStart" w:val=" "/>
  </w:docVars>
  <w:rsids>
    <w:rsidRoot w:val="001A4691"/>
    <w:rsid w:val="0000095F"/>
    <w:rsid w:val="000015F2"/>
    <w:rsid w:val="00001FBC"/>
    <w:rsid w:val="00002105"/>
    <w:rsid w:val="000025F4"/>
    <w:rsid w:val="00003825"/>
    <w:rsid w:val="00003DFE"/>
    <w:rsid w:val="00005465"/>
    <w:rsid w:val="00005D35"/>
    <w:rsid w:val="00006F95"/>
    <w:rsid w:val="0000725A"/>
    <w:rsid w:val="00007EAB"/>
    <w:rsid w:val="00010F55"/>
    <w:rsid w:val="0001256F"/>
    <w:rsid w:val="00014AA3"/>
    <w:rsid w:val="00017B13"/>
    <w:rsid w:val="0002129B"/>
    <w:rsid w:val="000221B1"/>
    <w:rsid w:val="000223A2"/>
    <w:rsid w:val="00023938"/>
    <w:rsid w:val="00023B42"/>
    <w:rsid w:val="00023DA9"/>
    <w:rsid w:val="00023FC7"/>
    <w:rsid w:val="00025766"/>
    <w:rsid w:val="0002601C"/>
    <w:rsid w:val="00027A27"/>
    <w:rsid w:val="00030FAA"/>
    <w:rsid w:val="0003104B"/>
    <w:rsid w:val="00031800"/>
    <w:rsid w:val="00031AB2"/>
    <w:rsid w:val="00032E93"/>
    <w:rsid w:val="000338D4"/>
    <w:rsid w:val="00040E48"/>
    <w:rsid w:val="00040ED5"/>
    <w:rsid w:val="00041FE7"/>
    <w:rsid w:val="000427E8"/>
    <w:rsid w:val="000466C4"/>
    <w:rsid w:val="000505AE"/>
    <w:rsid w:val="000546C6"/>
    <w:rsid w:val="00054B2B"/>
    <w:rsid w:val="00055C96"/>
    <w:rsid w:val="000652CD"/>
    <w:rsid w:val="00070AC8"/>
    <w:rsid w:val="00076B36"/>
    <w:rsid w:val="00077BE7"/>
    <w:rsid w:val="00082FAB"/>
    <w:rsid w:val="00084ABB"/>
    <w:rsid w:val="00087229"/>
    <w:rsid w:val="000877B4"/>
    <w:rsid w:val="00090601"/>
    <w:rsid w:val="000912A1"/>
    <w:rsid w:val="000922B0"/>
    <w:rsid w:val="00095645"/>
    <w:rsid w:val="000A37B5"/>
    <w:rsid w:val="000A51F6"/>
    <w:rsid w:val="000A6A6B"/>
    <w:rsid w:val="000B01C3"/>
    <w:rsid w:val="000B4C07"/>
    <w:rsid w:val="000B5410"/>
    <w:rsid w:val="000C3D63"/>
    <w:rsid w:val="000C74AC"/>
    <w:rsid w:val="000C7F01"/>
    <w:rsid w:val="000D020A"/>
    <w:rsid w:val="000D1059"/>
    <w:rsid w:val="000D477B"/>
    <w:rsid w:val="000D5F08"/>
    <w:rsid w:val="000E0653"/>
    <w:rsid w:val="000E0B8E"/>
    <w:rsid w:val="000E1492"/>
    <w:rsid w:val="000F0BF4"/>
    <w:rsid w:val="000F12ED"/>
    <w:rsid w:val="000F180C"/>
    <w:rsid w:val="000F2819"/>
    <w:rsid w:val="000F4D7F"/>
    <w:rsid w:val="000F6B0B"/>
    <w:rsid w:val="00101B49"/>
    <w:rsid w:val="00103D7C"/>
    <w:rsid w:val="00104AB9"/>
    <w:rsid w:val="00111783"/>
    <w:rsid w:val="0011194E"/>
    <w:rsid w:val="00114434"/>
    <w:rsid w:val="00116755"/>
    <w:rsid w:val="0012044A"/>
    <w:rsid w:val="0012168F"/>
    <w:rsid w:val="0012332E"/>
    <w:rsid w:val="0012406B"/>
    <w:rsid w:val="0013289B"/>
    <w:rsid w:val="0014210B"/>
    <w:rsid w:val="00143463"/>
    <w:rsid w:val="00143775"/>
    <w:rsid w:val="001501C9"/>
    <w:rsid w:val="0015021F"/>
    <w:rsid w:val="00151C82"/>
    <w:rsid w:val="001526D8"/>
    <w:rsid w:val="00156EF9"/>
    <w:rsid w:val="00164760"/>
    <w:rsid w:val="0017228A"/>
    <w:rsid w:val="0017324F"/>
    <w:rsid w:val="001747F4"/>
    <w:rsid w:val="00180E30"/>
    <w:rsid w:val="00182C29"/>
    <w:rsid w:val="0018507B"/>
    <w:rsid w:val="00185EAA"/>
    <w:rsid w:val="0018781B"/>
    <w:rsid w:val="001939D4"/>
    <w:rsid w:val="00193A3E"/>
    <w:rsid w:val="001959FF"/>
    <w:rsid w:val="001A09D9"/>
    <w:rsid w:val="001A1C2A"/>
    <w:rsid w:val="001A1E3E"/>
    <w:rsid w:val="001A2C2F"/>
    <w:rsid w:val="001A4691"/>
    <w:rsid w:val="001A6A98"/>
    <w:rsid w:val="001B4598"/>
    <w:rsid w:val="001B609A"/>
    <w:rsid w:val="001B7D71"/>
    <w:rsid w:val="001C0875"/>
    <w:rsid w:val="001C3A0B"/>
    <w:rsid w:val="001C5D5E"/>
    <w:rsid w:val="001C6261"/>
    <w:rsid w:val="001C6BC3"/>
    <w:rsid w:val="001D1E9F"/>
    <w:rsid w:val="001D432F"/>
    <w:rsid w:val="001D5B3D"/>
    <w:rsid w:val="001E6B4E"/>
    <w:rsid w:val="001E73BB"/>
    <w:rsid w:val="001F108C"/>
    <w:rsid w:val="001F37D8"/>
    <w:rsid w:val="001F3AAE"/>
    <w:rsid w:val="001F5B17"/>
    <w:rsid w:val="001F6BDE"/>
    <w:rsid w:val="002040FC"/>
    <w:rsid w:val="0020571B"/>
    <w:rsid w:val="002078F0"/>
    <w:rsid w:val="00216AB9"/>
    <w:rsid w:val="00217C88"/>
    <w:rsid w:val="00220CA9"/>
    <w:rsid w:val="00222026"/>
    <w:rsid w:val="00222CC4"/>
    <w:rsid w:val="0022487F"/>
    <w:rsid w:val="00231E25"/>
    <w:rsid w:val="002333F7"/>
    <w:rsid w:val="002335DB"/>
    <w:rsid w:val="00235242"/>
    <w:rsid w:val="00235406"/>
    <w:rsid w:val="00235D19"/>
    <w:rsid w:val="00236EC1"/>
    <w:rsid w:val="00237D55"/>
    <w:rsid w:val="0024249C"/>
    <w:rsid w:val="00242C53"/>
    <w:rsid w:val="002462CF"/>
    <w:rsid w:val="002465CE"/>
    <w:rsid w:val="00246AE8"/>
    <w:rsid w:val="00254149"/>
    <w:rsid w:val="00254592"/>
    <w:rsid w:val="002547DD"/>
    <w:rsid w:val="0025694A"/>
    <w:rsid w:val="00261FBE"/>
    <w:rsid w:val="002719F4"/>
    <w:rsid w:val="00276766"/>
    <w:rsid w:val="00280FB7"/>
    <w:rsid w:val="0028195C"/>
    <w:rsid w:val="00281CB8"/>
    <w:rsid w:val="00282497"/>
    <w:rsid w:val="002840E2"/>
    <w:rsid w:val="0028442E"/>
    <w:rsid w:val="0028768E"/>
    <w:rsid w:val="00291BC6"/>
    <w:rsid w:val="00297EEE"/>
    <w:rsid w:val="002A04DE"/>
    <w:rsid w:val="002A06B9"/>
    <w:rsid w:val="002A25FD"/>
    <w:rsid w:val="002A37D2"/>
    <w:rsid w:val="002A3BEC"/>
    <w:rsid w:val="002B2A23"/>
    <w:rsid w:val="002B358F"/>
    <w:rsid w:val="002B61D3"/>
    <w:rsid w:val="002C037A"/>
    <w:rsid w:val="002C218C"/>
    <w:rsid w:val="002C2AB0"/>
    <w:rsid w:val="002C377C"/>
    <w:rsid w:val="002C3FEF"/>
    <w:rsid w:val="002C635B"/>
    <w:rsid w:val="002C71B5"/>
    <w:rsid w:val="002D0933"/>
    <w:rsid w:val="002D3A22"/>
    <w:rsid w:val="002D6613"/>
    <w:rsid w:val="002D6A84"/>
    <w:rsid w:val="002D7720"/>
    <w:rsid w:val="002D7A3F"/>
    <w:rsid w:val="002E1414"/>
    <w:rsid w:val="002E3DAC"/>
    <w:rsid w:val="002E4026"/>
    <w:rsid w:val="002E761A"/>
    <w:rsid w:val="002E7BFD"/>
    <w:rsid w:val="00300783"/>
    <w:rsid w:val="00302BA7"/>
    <w:rsid w:val="00303653"/>
    <w:rsid w:val="003074FD"/>
    <w:rsid w:val="00311A68"/>
    <w:rsid w:val="00312FD1"/>
    <w:rsid w:val="00316DC6"/>
    <w:rsid w:val="00317558"/>
    <w:rsid w:val="003233C9"/>
    <w:rsid w:val="00323C84"/>
    <w:rsid w:val="00332597"/>
    <w:rsid w:val="00335F92"/>
    <w:rsid w:val="003413A2"/>
    <w:rsid w:val="00350596"/>
    <w:rsid w:val="00351019"/>
    <w:rsid w:val="003523E8"/>
    <w:rsid w:val="00352A63"/>
    <w:rsid w:val="0035568C"/>
    <w:rsid w:val="00355B1D"/>
    <w:rsid w:val="0035624F"/>
    <w:rsid w:val="0035763E"/>
    <w:rsid w:val="00361127"/>
    <w:rsid w:val="00361A44"/>
    <w:rsid w:val="00362E66"/>
    <w:rsid w:val="00366E78"/>
    <w:rsid w:val="003722E0"/>
    <w:rsid w:val="003738F9"/>
    <w:rsid w:val="00374676"/>
    <w:rsid w:val="00376367"/>
    <w:rsid w:val="00376B87"/>
    <w:rsid w:val="00380B69"/>
    <w:rsid w:val="0038515A"/>
    <w:rsid w:val="003855CE"/>
    <w:rsid w:val="00391C76"/>
    <w:rsid w:val="003956EE"/>
    <w:rsid w:val="003A0D1A"/>
    <w:rsid w:val="003A0DDA"/>
    <w:rsid w:val="003A1F32"/>
    <w:rsid w:val="003A6DCD"/>
    <w:rsid w:val="003A7089"/>
    <w:rsid w:val="003B11B9"/>
    <w:rsid w:val="003B2CF2"/>
    <w:rsid w:val="003C0F0B"/>
    <w:rsid w:val="003C243C"/>
    <w:rsid w:val="003C7CC2"/>
    <w:rsid w:val="003D0E32"/>
    <w:rsid w:val="003D208E"/>
    <w:rsid w:val="003D5DD5"/>
    <w:rsid w:val="003D7C62"/>
    <w:rsid w:val="003E0EC1"/>
    <w:rsid w:val="003E19CC"/>
    <w:rsid w:val="003E2597"/>
    <w:rsid w:val="003E4F9B"/>
    <w:rsid w:val="003E6B67"/>
    <w:rsid w:val="003F2989"/>
    <w:rsid w:val="003F4482"/>
    <w:rsid w:val="003F57C0"/>
    <w:rsid w:val="004022BC"/>
    <w:rsid w:val="004063F3"/>
    <w:rsid w:val="00406A4D"/>
    <w:rsid w:val="00407C4E"/>
    <w:rsid w:val="00410BD2"/>
    <w:rsid w:val="004111AC"/>
    <w:rsid w:val="00412820"/>
    <w:rsid w:val="00412FA4"/>
    <w:rsid w:val="004207EA"/>
    <w:rsid w:val="00424E50"/>
    <w:rsid w:val="004258EA"/>
    <w:rsid w:val="00426D4A"/>
    <w:rsid w:val="00427383"/>
    <w:rsid w:val="00430E9E"/>
    <w:rsid w:val="004317C4"/>
    <w:rsid w:val="00433AAC"/>
    <w:rsid w:val="00433DE1"/>
    <w:rsid w:val="00434417"/>
    <w:rsid w:val="00435107"/>
    <w:rsid w:val="00435C07"/>
    <w:rsid w:val="00436BD3"/>
    <w:rsid w:val="0044300D"/>
    <w:rsid w:val="00443B89"/>
    <w:rsid w:val="004503C2"/>
    <w:rsid w:val="00451C01"/>
    <w:rsid w:val="00452181"/>
    <w:rsid w:val="00452CF1"/>
    <w:rsid w:val="0045329C"/>
    <w:rsid w:val="004550CD"/>
    <w:rsid w:val="00463ADD"/>
    <w:rsid w:val="0046565D"/>
    <w:rsid w:val="00466436"/>
    <w:rsid w:val="00466CDC"/>
    <w:rsid w:val="00467686"/>
    <w:rsid w:val="00473756"/>
    <w:rsid w:val="0047556D"/>
    <w:rsid w:val="0047714D"/>
    <w:rsid w:val="00477FC9"/>
    <w:rsid w:val="00483CF8"/>
    <w:rsid w:val="00484DDE"/>
    <w:rsid w:val="004851F2"/>
    <w:rsid w:val="00485293"/>
    <w:rsid w:val="00490CED"/>
    <w:rsid w:val="004923E5"/>
    <w:rsid w:val="004934A4"/>
    <w:rsid w:val="00494DF1"/>
    <w:rsid w:val="0049610A"/>
    <w:rsid w:val="00496122"/>
    <w:rsid w:val="004A3FDE"/>
    <w:rsid w:val="004A43C3"/>
    <w:rsid w:val="004A6F6D"/>
    <w:rsid w:val="004B52EF"/>
    <w:rsid w:val="004B58B2"/>
    <w:rsid w:val="004B6BB2"/>
    <w:rsid w:val="004C4C1F"/>
    <w:rsid w:val="004C5059"/>
    <w:rsid w:val="004C50C5"/>
    <w:rsid w:val="004D0C57"/>
    <w:rsid w:val="004D4E5F"/>
    <w:rsid w:val="004D736A"/>
    <w:rsid w:val="004E597E"/>
    <w:rsid w:val="004E7EA5"/>
    <w:rsid w:val="004F46B3"/>
    <w:rsid w:val="004F4AEB"/>
    <w:rsid w:val="004F4E79"/>
    <w:rsid w:val="004F5C61"/>
    <w:rsid w:val="004F7D70"/>
    <w:rsid w:val="00511371"/>
    <w:rsid w:val="00514723"/>
    <w:rsid w:val="00514DAB"/>
    <w:rsid w:val="00515257"/>
    <w:rsid w:val="00515EEB"/>
    <w:rsid w:val="00517EB8"/>
    <w:rsid w:val="00520A49"/>
    <w:rsid w:val="0052436D"/>
    <w:rsid w:val="0052784E"/>
    <w:rsid w:val="0053278D"/>
    <w:rsid w:val="0053334B"/>
    <w:rsid w:val="0053344F"/>
    <w:rsid w:val="00536CEC"/>
    <w:rsid w:val="00537276"/>
    <w:rsid w:val="005379B4"/>
    <w:rsid w:val="005401A5"/>
    <w:rsid w:val="00542E2C"/>
    <w:rsid w:val="00545BD9"/>
    <w:rsid w:val="00551C09"/>
    <w:rsid w:val="00552753"/>
    <w:rsid w:val="00560CEA"/>
    <w:rsid w:val="00561DE6"/>
    <w:rsid w:val="00565199"/>
    <w:rsid w:val="00565C3B"/>
    <w:rsid w:val="00566A16"/>
    <w:rsid w:val="005674BC"/>
    <w:rsid w:val="0057069E"/>
    <w:rsid w:val="00571E00"/>
    <w:rsid w:val="00574B87"/>
    <w:rsid w:val="0057562F"/>
    <w:rsid w:val="00575932"/>
    <w:rsid w:val="005759C2"/>
    <w:rsid w:val="00582EB6"/>
    <w:rsid w:val="00583386"/>
    <w:rsid w:val="00583DA4"/>
    <w:rsid w:val="00587A11"/>
    <w:rsid w:val="00593133"/>
    <w:rsid w:val="0059348D"/>
    <w:rsid w:val="0059402E"/>
    <w:rsid w:val="00594AFF"/>
    <w:rsid w:val="005A49D0"/>
    <w:rsid w:val="005A6975"/>
    <w:rsid w:val="005B0E31"/>
    <w:rsid w:val="005B2189"/>
    <w:rsid w:val="005B24D2"/>
    <w:rsid w:val="005B2806"/>
    <w:rsid w:val="005B5066"/>
    <w:rsid w:val="005B6FEB"/>
    <w:rsid w:val="005B7BFA"/>
    <w:rsid w:val="005C1628"/>
    <w:rsid w:val="005C3C50"/>
    <w:rsid w:val="005C4764"/>
    <w:rsid w:val="005C65B8"/>
    <w:rsid w:val="005C7716"/>
    <w:rsid w:val="005D1437"/>
    <w:rsid w:val="005D18D7"/>
    <w:rsid w:val="005D25EB"/>
    <w:rsid w:val="005D3FC3"/>
    <w:rsid w:val="005E0D7D"/>
    <w:rsid w:val="005E1BAB"/>
    <w:rsid w:val="005E29C3"/>
    <w:rsid w:val="005E2D9C"/>
    <w:rsid w:val="005E4D46"/>
    <w:rsid w:val="005E51DE"/>
    <w:rsid w:val="005E62D8"/>
    <w:rsid w:val="005F27B1"/>
    <w:rsid w:val="005F2824"/>
    <w:rsid w:val="005F2FC1"/>
    <w:rsid w:val="005F569C"/>
    <w:rsid w:val="00600043"/>
    <w:rsid w:val="00600414"/>
    <w:rsid w:val="00600BF1"/>
    <w:rsid w:val="006166E3"/>
    <w:rsid w:val="00622C7F"/>
    <w:rsid w:val="00627245"/>
    <w:rsid w:val="006300EA"/>
    <w:rsid w:val="006326C8"/>
    <w:rsid w:val="006367D9"/>
    <w:rsid w:val="006370F1"/>
    <w:rsid w:val="00637E58"/>
    <w:rsid w:val="00640D88"/>
    <w:rsid w:val="00641BEB"/>
    <w:rsid w:val="0064595F"/>
    <w:rsid w:val="00646B87"/>
    <w:rsid w:val="00646E3C"/>
    <w:rsid w:val="006519D6"/>
    <w:rsid w:val="006569D9"/>
    <w:rsid w:val="00657F4E"/>
    <w:rsid w:val="0066268F"/>
    <w:rsid w:val="006631E1"/>
    <w:rsid w:val="006638E2"/>
    <w:rsid w:val="00666CC0"/>
    <w:rsid w:val="0067142E"/>
    <w:rsid w:val="00672A61"/>
    <w:rsid w:val="00675BE4"/>
    <w:rsid w:val="00675DEF"/>
    <w:rsid w:val="0068075F"/>
    <w:rsid w:val="00682A62"/>
    <w:rsid w:val="00682AA5"/>
    <w:rsid w:val="00685ECF"/>
    <w:rsid w:val="00690BBA"/>
    <w:rsid w:val="006955C3"/>
    <w:rsid w:val="00695601"/>
    <w:rsid w:val="00695872"/>
    <w:rsid w:val="006966BD"/>
    <w:rsid w:val="006A152B"/>
    <w:rsid w:val="006A3511"/>
    <w:rsid w:val="006A3D88"/>
    <w:rsid w:val="006A6168"/>
    <w:rsid w:val="006B06DE"/>
    <w:rsid w:val="006B3369"/>
    <w:rsid w:val="006B491C"/>
    <w:rsid w:val="006B4BF0"/>
    <w:rsid w:val="006B4F78"/>
    <w:rsid w:val="006B5224"/>
    <w:rsid w:val="006B58A4"/>
    <w:rsid w:val="006B7F9B"/>
    <w:rsid w:val="006C0454"/>
    <w:rsid w:val="006C16F8"/>
    <w:rsid w:val="006C2045"/>
    <w:rsid w:val="006C4E39"/>
    <w:rsid w:val="006D03C0"/>
    <w:rsid w:val="006D0982"/>
    <w:rsid w:val="006D12BD"/>
    <w:rsid w:val="006D1C4B"/>
    <w:rsid w:val="006D255C"/>
    <w:rsid w:val="006D3110"/>
    <w:rsid w:val="006D4263"/>
    <w:rsid w:val="006D7FD2"/>
    <w:rsid w:val="006E0802"/>
    <w:rsid w:val="006E0F39"/>
    <w:rsid w:val="006E12DB"/>
    <w:rsid w:val="006E5ED6"/>
    <w:rsid w:val="006E74EC"/>
    <w:rsid w:val="006F0F91"/>
    <w:rsid w:val="006F36E0"/>
    <w:rsid w:val="006F56BA"/>
    <w:rsid w:val="006F5B7A"/>
    <w:rsid w:val="00701E8F"/>
    <w:rsid w:val="00702A59"/>
    <w:rsid w:val="00703B0D"/>
    <w:rsid w:val="00711185"/>
    <w:rsid w:val="0071495F"/>
    <w:rsid w:val="00714CD5"/>
    <w:rsid w:val="007168F0"/>
    <w:rsid w:val="00716A96"/>
    <w:rsid w:val="007202A4"/>
    <w:rsid w:val="00722723"/>
    <w:rsid w:val="00723F1C"/>
    <w:rsid w:val="00726BD1"/>
    <w:rsid w:val="0073390F"/>
    <w:rsid w:val="00733A93"/>
    <w:rsid w:val="00735A66"/>
    <w:rsid w:val="0073634C"/>
    <w:rsid w:val="00736B84"/>
    <w:rsid w:val="0074167C"/>
    <w:rsid w:val="00741C41"/>
    <w:rsid w:val="007470E3"/>
    <w:rsid w:val="00747EE6"/>
    <w:rsid w:val="00751FC7"/>
    <w:rsid w:val="0075256A"/>
    <w:rsid w:val="00753584"/>
    <w:rsid w:val="00753855"/>
    <w:rsid w:val="00753861"/>
    <w:rsid w:val="007617C2"/>
    <w:rsid w:val="0076219A"/>
    <w:rsid w:val="00762AFE"/>
    <w:rsid w:val="00762CF5"/>
    <w:rsid w:val="00765AAE"/>
    <w:rsid w:val="0077035A"/>
    <w:rsid w:val="00770B61"/>
    <w:rsid w:val="00771305"/>
    <w:rsid w:val="0077187E"/>
    <w:rsid w:val="00771C36"/>
    <w:rsid w:val="00773E3D"/>
    <w:rsid w:val="00777F6A"/>
    <w:rsid w:val="00780FDE"/>
    <w:rsid w:val="00781734"/>
    <w:rsid w:val="00792880"/>
    <w:rsid w:val="00797623"/>
    <w:rsid w:val="007A2082"/>
    <w:rsid w:val="007A418C"/>
    <w:rsid w:val="007A72B4"/>
    <w:rsid w:val="007B1382"/>
    <w:rsid w:val="007B1F71"/>
    <w:rsid w:val="007B2CE5"/>
    <w:rsid w:val="007B5237"/>
    <w:rsid w:val="007B76F7"/>
    <w:rsid w:val="007D047C"/>
    <w:rsid w:val="007D243B"/>
    <w:rsid w:val="007D3E68"/>
    <w:rsid w:val="007D7E12"/>
    <w:rsid w:val="007E244D"/>
    <w:rsid w:val="007E3EF4"/>
    <w:rsid w:val="007F2937"/>
    <w:rsid w:val="007F3215"/>
    <w:rsid w:val="00800212"/>
    <w:rsid w:val="0080186F"/>
    <w:rsid w:val="008069A7"/>
    <w:rsid w:val="00807BC9"/>
    <w:rsid w:val="00813295"/>
    <w:rsid w:val="008133E3"/>
    <w:rsid w:val="00815A04"/>
    <w:rsid w:val="00816D06"/>
    <w:rsid w:val="00817921"/>
    <w:rsid w:val="008201E8"/>
    <w:rsid w:val="00822E4F"/>
    <w:rsid w:val="00823495"/>
    <w:rsid w:val="00823DDF"/>
    <w:rsid w:val="00826CE8"/>
    <w:rsid w:val="00827D90"/>
    <w:rsid w:val="00830FAB"/>
    <w:rsid w:val="008349F2"/>
    <w:rsid w:val="00836D5D"/>
    <w:rsid w:val="00840856"/>
    <w:rsid w:val="00840EC3"/>
    <w:rsid w:val="00841B5E"/>
    <w:rsid w:val="00841E9E"/>
    <w:rsid w:val="00845969"/>
    <w:rsid w:val="00851A4E"/>
    <w:rsid w:val="00852494"/>
    <w:rsid w:val="00856982"/>
    <w:rsid w:val="00860348"/>
    <w:rsid w:val="008716A1"/>
    <w:rsid w:val="00871C4F"/>
    <w:rsid w:val="00871F27"/>
    <w:rsid w:val="008733D1"/>
    <w:rsid w:val="00873749"/>
    <w:rsid w:val="008823F8"/>
    <w:rsid w:val="00883643"/>
    <w:rsid w:val="0088385C"/>
    <w:rsid w:val="008849A9"/>
    <w:rsid w:val="00887139"/>
    <w:rsid w:val="00893A69"/>
    <w:rsid w:val="008944B3"/>
    <w:rsid w:val="008962CD"/>
    <w:rsid w:val="008965AF"/>
    <w:rsid w:val="008A0062"/>
    <w:rsid w:val="008A16CC"/>
    <w:rsid w:val="008A193A"/>
    <w:rsid w:val="008A2445"/>
    <w:rsid w:val="008A59FA"/>
    <w:rsid w:val="008A5E3D"/>
    <w:rsid w:val="008A6CD8"/>
    <w:rsid w:val="008A6F84"/>
    <w:rsid w:val="008A7A2C"/>
    <w:rsid w:val="008B1934"/>
    <w:rsid w:val="008B5706"/>
    <w:rsid w:val="008B5D17"/>
    <w:rsid w:val="008B7B3F"/>
    <w:rsid w:val="008C0E4E"/>
    <w:rsid w:val="008C10D3"/>
    <w:rsid w:val="008C3EA5"/>
    <w:rsid w:val="008C4495"/>
    <w:rsid w:val="008C58B0"/>
    <w:rsid w:val="008C7539"/>
    <w:rsid w:val="008C7ED0"/>
    <w:rsid w:val="008D0639"/>
    <w:rsid w:val="008D48E1"/>
    <w:rsid w:val="008D498B"/>
    <w:rsid w:val="008D50A4"/>
    <w:rsid w:val="008E2453"/>
    <w:rsid w:val="008E5F03"/>
    <w:rsid w:val="008E6DF0"/>
    <w:rsid w:val="008F6B4C"/>
    <w:rsid w:val="00900B88"/>
    <w:rsid w:val="00904552"/>
    <w:rsid w:val="009053ED"/>
    <w:rsid w:val="00905573"/>
    <w:rsid w:val="009067CA"/>
    <w:rsid w:val="00906A9C"/>
    <w:rsid w:val="00906ED5"/>
    <w:rsid w:val="00913A1E"/>
    <w:rsid w:val="00913A34"/>
    <w:rsid w:val="00915BAA"/>
    <w:rsid w:val="009164AD"/>
    <w:rsid w:val="0093336A"/>
    <w:rsid w:val="0093445C"/>
    <w:rsid w:val="00934A77"/>
    <w:rsid w:val="00935073"/>
    <w:rsid w:val="00935200"/>
    <w:rsid w:val="009417CB"/>
    <w:rsid w:val="0094318F"/>
    <w:rsid w:val="0094356D"/>
    <w:rsid w:val="009435B9"/>
    <w:rsid w:val="0094470B"/>
    <w:rsid w:val="00944DEB"/>
    <w:rsid w:val="00946F2D"/>
    <w:rsid w:val="009506F0"/>
    <w:rsid w:val="009520AE"/>
    <w:rsid w:val="00952833"/>
    <w:rsid w:val="00954569"/>
    <w:rsid w:val="009560E6"/>
    <w:rsid w:val="00961D03"/>
    <w:rsid w:val="0096291A"/>
    <w:rsid w:val="00963F21"/>
    <w:rsid w:val="009679A7"/>
    <w:rsid w:val="00970C1C"/>
    <w:rsid w:val="00971E37"/>
    <w:rsid w:val="00974AAE"/>
    <w:rsid w:val="00974B0C"/>
    <w:rsid w:val="00975E7A"/>
    <w:rsid w:val="00980B05"/>
    <w:rsid w:val="00984A16"/>
    <w:rsid w:val="00986E4A"/>
    <w:rsid w:val="00987F80"/>
    <w:rsid w:val="0099042E"/>
    <w:rsid w:val="009904A0"/>
    <w:rsid w:val="009904DE"/>
    <w:rsid w:val="009952FB"/>
    <w:rsid w:val="00995537"/>
    <w:rsid w:val="009970A0"/>
    <w:rsid w:val="009A0FF7"/>
    <w:rsid w:val="009A3747"/>
    <w:rsid w:val="009A3BD8"/>
    <w:rsid w:val="009A3D4F"/>
    <w:rsid w:val="009A48E8"/>
    <w:rsid w:val="009A60F8"/>
    <w:rsid w:val="009A78E3"/>
    <w:rsid w:val="009B22B0"/>
    <w:rsid w:val="009C0F2B"/>
    <w:rsid w:val="009C3103"/>
    <w:rsid w:val="009C3C1A"/>
    <w:rsid w:val="009C4D03"/>
    <w:rsid w:val="009C5ED0"/>
    <w:rsid w:val="009C794A"/>
    <w:rsid w:val="009D21EE"/>
    <w:rsid w:val="009D3C17"/>
    <w:rsid w:val="009E0158"/>
    <w:rsid w:val="009E2B2B"/>
    <w:rsid w:val="009E495C"/>
    <w:rsid w:val="009E5D6A"/>
    <w:rsid w:val="009E7ADC"/>
    <w:rsid w:val="009F1CD7"/>
    <w:rsid w:val="009F1E7C"/>
    <w:rsid w:val="009F26DC"/>
    <w:rsid w:val="009F5F8D"/>
    <w:rsid w:val="009F682E"/>
    <w:rsid w:val="00A01C82"/>
    <w:rsid w:val="00A03156"/>
    <w:rsid w:val="00A07764"/>
    <w:rsid w:val="00A1093B"/>
    <w:rsid w:val="00A148E8"/>
    <w:rsid w:val="00A16263"/>
    <w:rsid w:val="00A16D66"/>
    <w:rsid w:val="00A17838"/>
    <w:rsid w:val="00A17A29"/>
    <w:rsid w:val="00A22F3E"/>
    <w:rsid w:val="00A245DF"/>
    <w:rsid w:val="00A27795"/>
    <w:rsid w:val="00A317A1"/>
    <w:rsid w:val="00A32093"/>
    <w:rsid w:val="00A32220"/>
    <w:rsid w:val="00A33A92"/>
    <w:rsid w:val="00A3450E"/>
    <w:rsid w:val="00A34ED1"/>
    <w:rsid w:val="00A35A9B"/>
    <w:rsid w:val="00A372D5"/>
    <w:rsid w:val="00A402E6"/>
    <w:rsid w:val="00A4040D"/>
    <w:rsid w:val="00A40C17"/>
    <w:rsid w:val="00A4309F"/>
    <w:rsid w:val="00A45347"/>
    <w:rsid w:val="00A45C7F"/>
    <w:rsid w:val="00A463EA"/>
    <w:rsid w:val="00A46B0B"/>
    <w:rsid w:val="00A47C10"/>
    <w:rsid w:val="00A51A91"/>
    <w:rsid w:val="00A52B4B"/>
    <w:rsid w:val="00A52EBA"/>
    <w:rsid w:val="00A533A6"/>
    <w:rsid w:val="00A53D6F"/>
    <w:rsid w:val="00A53FE3"/>
    <w:rsid w:val="00A57658"/>
    <w:rsid w:val="00A64997"/>
    <w:rsid w:val="00A70E3D"/>
    <w:rsid w:val="00A71F4B"/>
    <w:rsid w:val="00A756EE"/>
    <w:rsid w:val="00A766B1"/>
    <w:rsid w:val="00A817AA"/>
    <w:rsid w:val="00A83632"/>
    <w:rsid w:val="00A87180"/>
    <w:rsid w:val="00A87AA0"/>
    <w:rsid w:val="00A87EC9"/>
    <w:rsid w:val="00A94231"/>
    <w:rsid w:val="00A955E1"/>
    <w:rsid w:val="00A96156"/>
    <w:rsid w:val="00A967E1"/>
    <w:rsid w:val="00A97029"/>
    <w:rsid w:val="00A97D52"/>
    <w:rsid w:val="00AA100B"/>
    <w:rsid w:val="00AA1B58"/>
    <w:rsid w:val="00AA40D0"/>
    <w:rsid w:val="00AA58E9"/>
    <w:rsid w:val="00AA59B7"/>
    <w:rsid w:val="00AA6048"/>
    <w:rsid w:val="00AA66B2"/>
    <w:rsid w:val="00AB128F"/>
    <w:rsid w:val="00AB1539"/>
    <w:rsid w:val="00AB48AA"/>
    <w:rsid w:val="00AB794D"/>
    <w:rsid w:val="00AC0730"/>
    <w:rsid w:val="00AC48FC"/>
    <w:rsid w:val="00AC528D"/>
    <w:rsid w:val="00AC7E7C"/>
    <w:rsid w:val="00AD2E73"/>
    <w:rsid w:val="00AD514F"/>
    <w:rsid w:val="00AE36C3"/>
    <w:rsid w:val="00AE4648"/>
    <w:rsid w:val="00AE64AE"/>
    <w:rsid w:val="00AE6C87"/>
    <w:rsid w:val="00AE7FAD"/>
    <w:rsid w:val="00AF0823"/>
    <w:rsid w:val="00AF0D6F"/>
    <w:rsid w:val="00AF1E15"/>
    <w:rsid w:val="00AF7211"/>
    <w:rsid w:val="00B0086F"/>
    <w:rsid w:val="00B04BD4"/>
    <w:rsid w:val="00B05129"/>
    <w:rsid w:val="00B051B2"/>
    <w:rsid w:val="00B05937"/>
    <w:rsid w:val="00B11ED3"/>
    <w:rsid w:val="00B12966"/>
    <w:rsid w:val="00B13184"/>
    <w:rsid w:val="00B1696E"/>
    <w:rsid w:val="00B208CB"/>
    <w:rsid w:val="00B24B8E"/>
    <w:rsid w:val="00B30AF4"/>
    <w:rsid w:val="00B32DB6"/>
    <w:rsid w:val="00B47FBC"/>
    <w:rsid w:val="00B505B5"/>
    <w:rsid w:val="00B51B4C"/>
    <w:rsid w:val="00B54A3E"/>
    <w:rsid w:val="00B61D25"/>
    <w:rsid w:val="00B6233B"/>
    <w:rsid w:val="00B62CC9"/>
    <w:rsid w:val="00B63ADE"/>
    <w:rsid w:val="00B66415"/>
    <w:rsid w:val="00B67882"/>
    <w:rsid w:val="00B701E2"/>
    <w:rsid w:val="00B7211A"/>
    <w:rsid w:val="00B73B80"/>
    <w:rsid w:val="00B76564"/>
    <w:rsid w:val="00B768A6"/>
    <w:rsid w:val="00B810F0"/>
    <w:rsid w:val="00B83852"/>
    <w:rsid w:val="00B83877"/>
    <w:rsid w:val="00B83C1D"/>
    <w:rsid w:val="00B855BC"/>
    <w:rsid w:val="00B86E07"/>
    <w:rsid w:val="00B91C74"/>
    <w:rsid w:val="00B92823"/>
    <w:rsid w:val="00B93007"/>
    <w:rsid w:val="00B94537"/>
    <w:rsid w:val="00B954DF"/>
    <w:rsid w:val="00B9622B"/>
    <w:rsid w:val="00BA08D9"/>
    <w:rsid w:val="00BA3047"/>
    <w:rsid w:val="00BA33F2"/>
    <w:rsid w:val="00BA359A"/>
    <w:rsid w:val="00BA454E"/>
    <w:rsid w:val="00BA7A73"/>
    <w:rsid w:val="00BB13F5"/>
    <w:rsid w:val="00BC14F6"/>
    <w:rsid w:val="00BC678B"/>
    <w:rsid w:val="00BC690A"/>
    <w:rsid w:val="00BC754C"/>
    <w:rsid w:val="00BD1927"/>
    <w:rsid w:val="00BD272A"/>
    <w:rsid w:val="00BE02F2"/>
    <w:rsid w:val="00BE0FBB"/>
    <w:rsid w:val="00BF5866"/>
    <w:rsid w:val="00C04395"/>
    <w:rsid w:val="00C06048"/>
    <w:rsid w:val="00C07439"/>
    <w:rsid w:val="00C07D42"/>
    <w:rsid w:val="00C12134"/>
    <w:rsid w:val="00C13A39"/>
    <w:rsid w:val="00C13EC5"/>
    <w:rsid w:val="00C1448B"/>
    <w:rsid w:val="00C15634"/>
    <w:rsid w:val="00C16BD6"/>
    <w:rsid w:val="00C17416"/>
    <w:rsid w:val="00C215E0"/>
    <w:rsid w:val="00C25B11"/>
    <w:rsid w:val="00C26A85"/>
    <w:rsid w:val="00C33536"/>
    <w:rsid w:val="00C358D6"/>
    <w:rsid w:val="00C37F33"/>
    <w:rsid w:val="00C447A1"/>
    <w:rsid w:val="00C45A78"/>
    <w:rsid w:val="00C463B7"/>
    <w:rsid w:val="00C47AE1"/>
    <w:rsid w:val="00C525B2"/>
    <w:rsid w:val="00C644F9"/>
    <w:rsid w:val="00C64CE1"/>
    <w:rsid w:val="00C70B09"/>
    <w:rsid w:val="00C70D23"/>
    <w:rsid w:val="00C71953"/>
    <w:rsid w:val="00C71A3A"/>
    <w:rsid w:val="00C77F19"/>
    <w:rsid w:val="00C80846"/>
    <w:rsid w:val="00C86692"/>
    <w:rsid w:val="00C90EFD"/>
    <w:rsid w:val="00C941EF"/>
    <w:rsid w:val="00C9492A"/>
    <w:rsid w:val="00C94D2D"/>
    <w:rsid w:val="00C962D3"/>
    <w:rsid w:val="00C968F6"/>
    <w:rsid w:val="00C97D6D"/>
    <w:rsid w:val="00CA0804"/>
    <w:rsid w:val="00CA548C"/>
    <w:rsid w:val="00CB2031"/>
    <w:rsid w:val="00CC10A7"/>
    <w:rsid w:val="00CC12F4"/>
    <w:rsid w:val="00CC3067"/>
    <w:rsid w:val="00CC460D"/>
    <w:rsid w:val="00CC5DB6"/>
    <w:rsid w:val="00CD0B3C"/>
    <w:rsid w:val="00CD2034"/>
    <w:rsid w:val="00CD54B5"/>
    <w:rsid w:val="00CE0C8E"/>
    <w:rsid w:val="00CE1F6F"/>
    <w:rsid w:val="00CE3BEA"/>
    <w:rsid w:val="00CE5B34"/>
    <w:rsid w:val="00CE5C5D"/>
    <w:rsid w:val="00CE752F"/>
    <w:rsid w:val="00CF463F"/>
    <w:rsid w:val="00CF5962"/>
    <w:rsid w:val="00CF702E"/>
    <w:rsid w:val="00CF7BA6"/>
    <w:rsid w:val="00D0021A"/>
    <w:rsid w:val="00D069D0"/>
    <w:rsid w:val="00D07C38"/>
    <w:rsid w:val="00D1639C"/>
    <w:rsid w:val="00D2095B"/>
    <w:rsid w:val="00D213F9"/>
    <w:rsid w:val="00D22636"/>
    <w:rsid w:val="00D23606"/>
    <w:rsid w:val="00D23696"/>
    <w:rsid w:val="00D23ED8"/>
    <w:rsid w:val="00D33B25"/>
    <w:rsid w:val="00D34079"/>
    <w:rsid w:val="00D370B5"/>
    <w:rsid w:val="00D45026"/>
    <w:rsid w:val="00D53EA7"/>
    <w:rsid w:val="00D60912"/>
    <w:rsid w:val="00D67FC2"/>
    <w:rsid w:val="00D718A3"/>
    <w:rsid w:val="00D7210F"/>
    <w:rsid w:val="00D7391D"/>
    <w:rsid w:val="00D73E03"/>
    <w:rsid w:val="00D755FE"/>
    <w:rsid w:val="00D819AE"/>
    <w:rsid w:val="00D81EA8"/>
    <w:rsid w:val="00D91670"/>
    <w:rsid w:val="00D93695"/>
    <w:rsid w:val="00DA09F5"/>
    <w:rsid w:val="00DA6CB0"/>
    <w:rsid w:val="00DB05C1"/>
    <w:rsid w:val="00DB3A08"/>
    <w:rsid w:val="00DB4847"/>
    <w:rsid w:val="00DC1A19"/>
    <w:rsid w:val="00DC59C3"/>
    <w:rsid w:val="00DC5A25"/>
    <w:rsid w:val="00DD10BD"/>
    <w:rsid w:val="00DD5D70"/>
    <w:rsid w:val="00DD679C"/>
    <w:rsid w:val="00DD7009"/>
    <w:rsid w:val="00DD752F"/>
    <w:rsid w:val="00DD7672"/>
    <w:rsid w:val="00DD7C1D"/>
    <w:rsid w:val="00DE2269"/>
    <w:rsid w:val="00DE26F8"/>
    <w:rsid w:val="00DE2A44"/>
    <w:rsid w:val="00DE7C84"/>
    <w:rsid w:val="00DF1A19"/>
    <w:rsid w:val="00DF3582"/>
    <w:rsid w:val="00DF6287"/>
    <w:rsid w:val="00DF79F3"/>
    <w:rsid w:val="00E034C3"/>
    <w:rsid w:val="00E045AD"/>
    <w:rsid w:val="00E05FF9"/>
    <w:rsid w:val="00E06BC3"/>
    <w:rsid w:val="00E10669"/>
    <w:rsid w:val="00E14CFF"/>
    <w:rsid w:val="00E156F4"/>
    <w:rsid w:val="00E17612"/>
    <w:rsid w:val="00E206FC"/>
    <w:rsid w:val="00E22099"/>
    <w:rsid w:val="00E2481F"/>
    <w:rsid w:val="00E25D08"/>
    <w:rsid w:val="00E264F1"/>
    <w:rsid w:val="00E2665D"/>
    <w:rsid w:val="00E3010E"/>
    <w:rsid w:val="00E31674"/>
    <w:rsid w:val="00E31A5C"/>
    <w:rsid w:val="00E338DC"/>
    <w:rsid w:val="00E33E83"/>
    <w:rsid w:val="00E354B0"/>
    <w:rsid w:val="00E35645"/>
    <w:rsid w:val="00E36644"/>
    <w:rsid w:val="00E36FD5"/>
    <w:rsid w:val="00E41336"/>
    <w:rsid w:val="00E41EDA"/>
    <w:rsid w:val="00E47D8C"/>
    <w:rsid w:val="00E52989"/>
    <w:rsid w:val="00E5420A"/>
    <w:rsid w:val="00E61029"/>
    <w:rsid w:val="00E61264"/>
    <w:rsid w:val="00E615BC"/>
    <w:rsid w:val="00E62759"/>
    <w:rsid w:val="00E648AB"/>
    <w:rsid w:val="00E65F87"/>
    <w:rsid w:val="00E6696C"/>
    <w:rsid w:val="00E66B18"/>
    <w:rsid w:val="00E66E02"/>
    <w:rsid w:val="00E67850"/>
    <w:rsid w:val="00E70092"/>
    <w:rsid w:val="00E70FD4"/>
    <w:rsid w:val="00E73C29"/>
    <w:rsid w:val="00E75045"/>
    <w:rsid w:val="00E815F4"/>
    <w:rsid w:val="00E816C2"/>
    <w:rsid w:val="00E82AC2"/>
    <w:rsid w:val="00E876F3"/>
    <w:rsid w:val="00E877A7"/>
    <w:rsid w:val="00E933F0"/>
    <w:rsid w:val="00E94941"/>
    <w:rsid w:val="00E961D0"/>
    <w:rsid w:val="00E97C84"/>
    <w:rsid w:val="00EA0FB5"/>
    <w:rsid w:val="00EA32E8"/>
    <w:rsid w:val="00EA65A7"/>
    <w:rsid w:val="00EA6EF7"/>
    <w:rsid w:val="00EA798B"/>
    <w:rsid w:val="00EB2796"/>
    <w:rsid w:val="00EB7BF7"/>
    <w:rsid w:val="00EC1248"/>
    <w:rsid w:val="00EC1AA9"/>
    <w:rsid w:val="00EC293C"/>
    <w:rsid w:val="00EC4433"/>
    <w:rsid w:val="00EC4F32"/>
    <w:rsid w:val="00EC6CCB"/>
    <w:rsid w:val="00EC7C7B"/>
    <w:rsid w:val="00ED0D1A"/>
    <w:rsid w:val="00ED2629"/>
    <w:rsid w:val="00ED2C01"/>
    <w:rsid w:val="00ED35E4"/>
    <w:rsid w:val="00ED3988"/>
    <w:rsid w:val="00ED57DB"/>
    <w:rsid w:val="00ED6647"/>
    <w:rsid w:val="00EE1CCD"/>
    <w:rsid w:val="00EE31D0"/>
    <w:rsid w:val="00EE49D5"/>
    <w:rsid w:val="00EE4DD5"/>
    <w:rsid w:val="00EE588F"/>
    <w:rsid w:val="00EE5FBD"/>
    <w:rsid w:val="00F04F06"/>
    <w:rsid w:val="00F05842"/>
    <w:rsid w:val="00F104AB"/>
    <w:rsid w:val="00F129C8"/>
    <w:rsid w:val="00F12A74"/>
    <w:rsid w:val="00F12AC2"/>
    <w:rsid w:val="00F13F9E"/>
    <w:rsid w:val="00F1483A"/>
    <w:rsid w:val="00F154F6"/>
    <w:rsid w:val="00F16857"/>
    <w:rsid w:val="00F20A18"/>
    <w:rsid w:val="00F25E0D"/>
    <w:rsid w:val="00F275D3"/>
    <w:rsid w:val="00F3088E"/>
    <w:rsid w:val="00F31E83"/>
    <w:rsid w:val="00F337BA"/>
    <w:rsid w:val="00F35DDB"/>
    <w:rsid w:val="00F36E02"/>
    <w:rsid w:val="00F373A3"/>
    <w:rsid w:val="00F402F7"/>
    <w:rsid w:val="00F432E6"/>
    <w:rsid w:val="00F505CF"/>
    <w:rsid w:val="00F508A8"/>
    <w:rsid w:val="00F51899"/>
    <w:rsid w:val="00F5218C"/>
    <w:rsid w:val="00F5302D"/>
    <w:rsid w:val="00F53584"/>
    <w:rsid w:val="00F53D9D"/>
    <w:rsid w:val="00F56DBA"/>
    <w:rsid w:val="00F60D25"/>
    <w:rsid w:val="00F636E9"/>
    <w:rsid w:val="00F671C3"/>
    <w:rsid w:val="00F7050F"/>
    <w:rsid w:val="00F75604"/>
    <w:rsid w:val="00F81241"/>
    <w:rsid w:val="00F819A3"/>
    <w:rsid w:val="00F87B4F"/>
    <w:rsid w:val="00F902BD"/>
    <w:rsid w:val="00F9181B"/>
    <w:rsid w:val="00F937F3"/>
    <w:rsid w:val="00F95FE7"/>
    <w:rsid w:val="00F975D1"/>
    <w:rsid w:val="00F97A3C"/>
    <w:rsid w:val="00FA09E8"/>
    <w:rsid w:val="00FA6B2C"/>
    <w:rsid w:val="00FA6CCA"/>
    <w:rsid w:val="00FB0188"/>
    <w:rsid w:val="00FB0DA0"/>
    <w:rsid w:val="00FB20DF"/>
    <w:rsid w:val="00FB31C6"/>
    <w:rsid w:val="00FB3AE0"/>
    <w:rsid w:val="00FB70FA"/>
    <w:rsid w:val="00FC2001"/>
    <w:rsid w:val="00FC3855"/>
    <w:rsid w:val="00FC6678"/>
    <w:rsid w:val="00FC6BED"/>
    <w:rsid w:val="00FD1792"/>
    <w:rsid w:val="00FD1CBC"/>
    <w:rsid w:val="00FD1EB3"/>
    <w:rsid w:val="00FD65E3"/>
    <w:rsid w:val="00FD6D0D"/>
    <w:rsid w:val="00FD70EE"/>
    <w:rsid w:val="00FE1D7A"/>
    <w:rsid w:val="00FE240C"/>
    <w:rsid w:val="00FE541A"/>
    <w:rsid w:val="00FE6991"/>
    <w:rsid w:val="00FE7309"/>
    <w:rsid w:val="00FE7BD0"/>
    <w:rsid w:val="00FF103A"/>
    <w:rsid w:val="00FF1CC0"/>
    <w:rsid w:val="00FF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12A1A"/>
  <w15:chartTrackingRefBased/>
  <w15:docId w15:val="{94919DB7-BEF0-4B2E-8783-FF94FA35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rFonts w:ascii="Comic Sans MS" w:hAnsi="Comic Sans MS"/>
      <w:b/>
      <w:sz w:val="32"/>
    </w:rPr>
  </w:style>
  <w:style w:type="paragraph" w:styleId="Heading4">
    <w:name w:val="heading 4"/>
    <w:basedOn w:val="Normal"/>
    <w:next w:val="Normal"/>
    <w:qFormat/>
    <w:pPr>
      <w:keepNext/>
      <w:ind w:left="360" w:hanging="360"/>
      <w:outlineLvl w:val="3"/>
    </w:pPr>
    <w:rPr>
      <w:rFonts w:ascii="Comic Sans MS" w:hAnsi="Comic Sans MS"/>
      <w:b/>
      <w:sz w:val="32"/>
    </w:rPr>
  </w:style>
  <w:style w:type="paragraph" w:styleId="Heading5">
    <w:name w:val="heading 5"/>
    <w:basedOn w:val="Normal"/>
    <w:next w:val="Normal"/>
    <w:qFormat/>
    <w:pPr>
      <w:keepNext/>
      <w:outlineLvl w:val="4"/>
    </w:pPr>
    <w:rPr>
      <w:rFonts w:ascii="Comic Sans MS" w:hAnsi="Comic Sans MS"/>
      <w:b/>
      <w:sz w:val="36"/>
    </w:rPr>
  </w:style>
  <w:style w:type="paragraph" w:styleId="Heading6">
    <w:name w:val="heading 6"/>
    <w:basedOn w:val="Normal"/>
    <w:next w:val="Normal"/>
    <w:qFormat/>
    <w:pPr>
      <w:keepNext/>
      <w:ind w:left="360" w:hanging="360"/>
      <w:outlineLvl w:val="5"/>
    </w:pPr>
    <w:rPr>
      <w:b/>
    </w:rPr>
  </w:style>
  <w:style w:type="paragraph" w:styleId="Heading7">
    <w:name w:val="heading 7"/>
    <w:basedOn w:val="Normal"/>
    <w:next w:val="Normal"/>
    <w:qFormat/>
    <w:pPr>
      <w:keepNext/>
      <w:outlineLvl w:val="6"/>
    </w:pPr>
    <w:rPr>
      <w:rFonts w:ascii="Comic Sans MS" w:hAnsi="Comic Sans MS"/>
      <w:b/>
    </w:rPr>
  </w:style>
  <w:style w:type="paragraph" w:styleId="Heading8">
    <w:name w:val="heading 8"/>
    <w:basedOn w:val="Normal"/>
    <w:next w:val="Normal"/>
    <w:qFormat/>
    <w:pPr>
      <w:keepNext/>
      <w:jc w:val="center"/>
      <w:outlineLvl w:val="7"/>
    </w:pPr>
    <w:rPr>
      <w:rFonts w:ascii="Comic Sans MS" w:hAnsi="Comic Sans MS"/>
      <w:b/>
      <w:sz w:val="40"/>
    </w:rPr>
  </w:style>
  <w:style w:type="paragraph" w:styleId="Heading9">
    <w:name w:val="heading 9"/>
    <w:basedOn w:val="Normal"/>
    <w:next w:val="Normal"/>
    <w:qFormat/>
    <w:pPr>
      <w:keepNext/>
      <w:jc w:val="center"/>
      <w:outlineLvl w:val="8"/>
    </w:pPr>
    <w:rPr>
      <w:rFonts w:ascii="Comic Sans MS" w:hAnsi="Comic Sans M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rPr>
      <w:b/>
    </w:rPr>
  </w:style>
  <w:style w:type="paragraph" w:styleId="BodyTextIndent">
    <w:name w:val="Body Text Indent"/>
    <w:basedOn w:val="Normal"/>
    <w:pPr>
      <w:spacing w:line="240" w:lineRule="exact"/>
      <w:ind w:firstLine="720"/>
    </w:pPr>
  </w:style>
  <w:style w:type="paragraph" w:styleId="BodyTextIndent2">
    <w:name w:val="Body Text Indent 2"/>
    <w:basedOn w:val="Normal"/>
    <w:pPr>
      <w:spacing w:line="240" w:lineRule="exact"/>
      <w:ind w:left="270" w:hanging="270"/>
    </w:pPr>
  </w:style>
  <w:style w:type="paragraph" w:styleId="BodyText2">
    <w:name w:val="Body Text 2"/>
    <w:basedOn w:val="Normal"/>
    <w:rPr>
      <w:rFonts w:ascii="Comic Sans MS" w:hAnsi="Comic Sans MS"/>
      <w:u w:val="single"/>
    </w:rPr>
  </w:style>
  <w:style w:type="paragraph" w:styleId="BodyTextIndent3">
    <w:name w:val="Body Text Indent 3"/>
    <w:basedOn w:val="Normal"/>
    <w:link w:val="BodyTextIndent3Char"/>
    <w:pPr>
      <w:ind w:left="360" w:hanging="360"/>
    </w:pPr>
    <w:rPr>
      <w:rFonts w:ascii="Comic Sans MS" w:hAnsi="Comic Sans M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rsid w:val="00220CA9"/>
    <w:pPr>
      <w:spacing w:before="100" w:beforeAutospacing="1" w:after="100" w:afterAutospacing="1"/>
    </w:pPr>
    <w:rPr>
      <w:rFonts w:ascii="Times New Roman" w:hAnsi="Times New Roman"/>
      <w:szCs w:val="24"/>
    </w:rPr>
  </w:style>
  <w:style w:type="table" w:styleId="TableGrid">
    <w:name w:val="Table Grid"/>
    <w:basedOn w:val="TableNormal"/>
    <w:rsid w:val="00C962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0669"/>
    <w:pPr>
      <w:tabs>
        <w:tab w:val="center" w:pos="4320"/>
        <w:tab w:val="right" w:pos="8640"/>
      </w:tabs>
    </w:pPr>
  </w:style>
  <w:style w:type="character" w:styleId="CommentReference">
    <w:name w:val="annotation reference"/>
    <w:semiHidden/>
    <w:rsid w:val="00C33536"/>
    <w:rPr>
      <w:sz w:val="16"/>
      <w:szCs w:val="16"/>
    </w:rPr>
  </w:style>
  <w:style w:type="paragraph" w:styleId="CommentText">
    <w:name w:val="annotation text"/>
    <w:basedOn w:val="Normal"/>
    <w:semiHidden/>
    <w:rsid w:val="00C33536"/>
    <w:rPr>
      <w:sz w:val="20"/>
    </w:rPr>
  </w:style>
  <w:style w:type="paragraph" w:styleId="CommentSubject">
    <w:name w:val="annotation subject"/>
    <w:basedOn w:val="CommentText"/>
    <w:next w:val="CommentText"/>
    <w:semiHidden/>
    <w:rsid w:val="00C33536"/>
    <w:rPr>
      <w:b/>
      <w:bCs/>
    </w:rPr>
  </w:style>
  <w:style w:type="paragraph" w:styleId="BalloonText">
    <w:name w:val="Balloon Text"/>
    <w:basedOn w:val="Normal"/>
    <w:semiHidden/>
    <w:rsid w:val="00C33536"/>
    <w:rPr>
      <w:rFonts w:ascii="Tahoma" w:hAnsi="Tahoma" w:cs="Tahoma"/>
      <w:sz w:val="16"/>
      <w:szCs w:val="16"/>
    </w:rPr>
  </w:style>
  <w:style w:type="character" w:styleId="Emphasis">
    <w:name w:val="Emphasis"/>
    <w:qFormat/>
    <w:rsid w:val="0066268F"/>
    <w:rPr>
      <w:i/>
      <w:iCs/>
    </w:rPr>
  </w:style>
  <w:style w:type="character" w:styleId="Hyperlink">
    <w:name w:val="Hyperlink"/>
    <w:rsid w:val="0066268F"/>
    <w:rPr>
      <w:strike w:val="0"/>
      <w:dstrike w:val="0"/>
      <w:color w:val="0033CC"/>
      <w:u w:val="none"/>
      <w:effect w:val="none"/>
    </w:rPr>
  </w:style>
  <w:style w:type="character" w:styleId="FootnoteReference">
    <w:name w:val="footnote reference"/>
    <w:rsid w:val="0066268F"/>
    <w:rPr>
      <w:vertAlign w:val="superscript"/>
    </w:rPr>
  </w:style>
  <w:style w:type="paragraph" w:styleId="FootnoteText">
    <w:name w:val="footnote text"/>
    <w:basedOn w:val="Normal"/>
    <w:link w:val="FootnoteTextChar"/>
    <w:unhideWhenUsed/>
    <w:rsid w:val="00407C4E"/>
    <w:rPr>
      <w:sz w:val="20"/>
    </w:rPr>
  </w:style>
  <w:style w:type="character" w:customStyle="1" w:styleId="FootnoteTextChar">
    <w:name w:val="Footnote Text Char"/>
    <w:basedOn w:val="DefaultParagraphFont"/>
    <w:link w:val="FootnoteText"/>
    <w:rsid w:val="00407C4E"/>
  </w:style>
  <w:style w:type="character" w:styleId="FollowedHyperlink">
    <w:name w:val="FollowedHyperlink"/>
    <w:rsid w:val="00391C76"/>
    <w:rPr>
      <w:color w:val="800080"/>
      <w:u w:val="single"/>
    </w:rPr>
  </w:style>
  <w:style w:type="paragraph" w:styleId="NoSpacing">
    <w:name w:val="No Spacing"/>
    <w:qFormat/>
    <w:rsid w:val="00B76564"/>
    <w:rPr>
      <w:rFonts w:ascii="Calibri" w:eastAsia="Calibri" w:hAnsi="Calibri"/>
      <w:sz w:val="22"/>
      <w:szCs w:val="22"/>
    </w:rPr>
  </w:style>
  <w:style w:type="paragraph" w:styleId="ListParagraph">
    <w:name w:val="List Paragraph"/>
    <w:basedOn w:val="Normal"/>
    <w:uiPriority w:val="34"/>
    <w:qFormat/>
    <w:rsid w:val="0002129B"/>
    <w:pPr>
      <w:ind w:left="720"/>
      <w:contextualSpacing/>
    </w:pPr>
    <w:rPr>
      <w:rFonts w:ascii="Times New Roman" w:hAnsi="Times New Roman"/>
      <w:szCs w:val="24"/>
    </w:rPr>
  </w:style>
  <w:style w:type="character" w:customStyle="1" w:styleId="FooterChar">
    <w:name w:val="Footer Char"/>
    <w:link w:val="Footer"/>
    <w:uiPriority w:val="99"/>
    <w:rsid w:val="00FD1CBC"/>
    <w:rPr>
      <w:sz w:val="24"/>
    </w:rPr>
  </w:style>
  <w:style w:type="character" w:styleId="UnresolvedMention">
    <w:name w:val="Unresolved Mention"/>
    <w:uiPriority w:val="99"/>
    <w:semiHidden/>
    <w:unhideWhenUsed/>
    <w:rsid w:val="0018507B"/>
    <w:rPr>
      <w:color w:val="605E5C"/>
      <w:shd w:val="clear" w:color="auto" w:fill="E1DFDD"/>
    </w:rPr>
  </w:style>
  <w:style w:type="character" w:customStyle="1" w:styleId="BodyTextIndent3Char">
    <w:name w:val="Body Text Indent 3 Char"/>
    <w:link w:val="BodyTextIndent3"/>
    <w:rsid w:val="00C16BD6"/>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8288">
      <w:bodyDiv w:val="1"/>
      <w:marLeft w:val="0"/>
      <w:marRight w:val="0"/>
      <w:marTop w:val="0"/>
      <w:marBottom w:val="0"/>
      <w:divBdr>
        <w:top w:val="none" w:sz="0" w:space="0" w:color="auto"/>
        <w:left w:val="none" w:sz="0" w:space="0" w:color="auto"/>
        <w:bottom w:val="none" w:sz="0" w:space="0" w:color="auto"/>
        <w:right w:val="none" w:sz="0" w:space="0" w:color="auto"/>
      </w:divBdr>
      <w:divsChild>
        <w:div w:id="561405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984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31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ottedtoad.files.wordpress.com/2017/06/hb3dark.gif" TargetMode="External"/><Relationship Id="rId18" Type="http://schemas.openxmlformats.org/officeDocument/2006/relationships/hyperlink" Target="https://www.pnas.org/content/pnas/115/28/7350.full.pdf" TargetMode="External"/><Relationship Id="rId26" Type="http://schemas.openxmlformats.org/officeDocument/2006/relationships/hyperlink" Target="https://www.cdc.gov/ncbddd/sicklecell/documents/factsheet_scicklecell_status.pdf" TargetMode="External"/><Relationship Id="rId3" Type="http://schemas.openxmlformats.org/officeDocument/2006/relationships/styles" Target="styles.xml"/><Relationship Id="rId21" Type="http://schemas.openxmlformats.org/officeDocument/2006/relationships/hyperlink" Target="https://www.nhlbi.nih.gov/health-topics/sickle-cell-diseas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yperlink" Target="https://slideplayer.com/slide/14131592/86/images/21/Erythropoietin+Mechanism.jpg" TargetMode="External"/><Relationship Id="rId25" Type="http://schemas.openxmlformats.org/officeDocument/2006/relationships/hyperlink" Target="https://www.cdc.gov/ncbddd/sicklecell/traits.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youtube.com/watch?v=hRnrIpUMyZQ" TargetMode="External"/><Relationship Id="rId29" Type="http://schemas.openxmlformats.org/officeDocument/2006/relationships/hyperlink" Target="https://www.rmact.com/fertility-blog/how-ivf-and-genetic-testing-can-prevent-sickle-cell-anem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waldron@upenn.edu" TargetMode="External"/><Relationship Id="rId24" Type="http://schemas.openxmlformats.org/officeDocument/2006/relationships/hyperlink" Target="https://serendipstudio.org/exchange/bioactivities/GeneEdit" TargetMode="External"/><Relationship Id="rId32" Type="http://schemas.openxmlformats.org/officeDocument/2006/relationships/hyperlink" Target="https://www.nextgenscience.org/" TargetMode="External"/><Relationship Id="rId5" Type="http://schemas.openxmlformats.org/officeDocument/2006/relationships/webSettings" Target="webSettings.xml"/><Relationship Id="rId15" Type="http://schemas.openxmlformats.org/officeDocument/2006/relationships/hyperlink" Target="https://www.rethinkscd.com/siteassets/scd-pathophysiology/two-mechanisms-of-sickle-cell-disease.png" TargetMode="External"/><Relationship Id="rId23" Type="http://schemas.openxmlformats.org/officeDocument/2006/relationships/hyperlink" Target="https://www.nature.com/articles/d41586-021-02141-1" TargetMode="External"/><Relationship Id="rId28" Type="http://schemas.openxmlformats.org/officeDocument/2006/relationships/hyperlink" Target="https://www.ncbi.nlm.nih.gov/pmc/articles/PMC5049987/" TargetMode="External"/><Relationship Id="rId10" Type="http://schemas.openxmlformats.org/officeDocument/2006/relationships/hyperlink" Target="https://serendipstudio.org/exchange/bioactivities/geneticsSCA" TargetMode="External"/><Relationship Id="rId19" Type="http://schemas.openxmlformats.org/officeDocument/2006/relationships/hyperlink" Target="https://sickle-cell.com/clinical/malaria" TargetMode="External"/><Relationship Id="rId31" Type="http://schemas.openxmlformats.org/officeDocument/2006/relationships/hyperlink" Target="https://serendipstudio.org/exchange/bioactivities/GeneticsConcepts" TargetMode="External"/><Relationship Id="rId4" Type="http://schemas.openxmlformats.org/officeDocument/2006/relationships/settings" Target="settings.xml"/><Relationship Id="rId9" Type="http://schemas.openxmlformats.org/officeDocument/2006/relationships/hyperlink" Target="https://serendipstudio.org/sci_edu/waldron/" TargetMode="External"/><Relationship Id="rId14" Type="http://schemas.openxmlformats.org/officeDocument/2006/relationships/image" Target="media/image2.png"/><Relationship Id="rId22" Type="http://schemas.openxmlformats.org/officeDocument/2006/relationships/hyperlink" Target="http://www.mayoclinic.org/diseases-conditions/sickle-cell-anemia/home/ovc-20303267" TargetMode="External"/><Relationship Id="rId27" Type="http://schemas.openxmlformats.org/officeDocument/2006/relationships/hyperlink" Target="https://www.ncbi.nlm.nih.gov/pmc/articles/PMC4478149/" TargetMode="External"/><Relationship Id="rId30" Type="http://schemas.openxmlformats.org/officeDocument/2006/relationships/hyperlink" Target="https://www.nhlbi.nih.gov/health-topics/sickle-cell-disease" TargetMode="External"/><Relationship Id="rId35" Type="http://schemas.openxmlformats.org/officeDocument/2006/relationships/theme" Target="theme/theme1.xml"/><Relationship Id="rId8" Type="http://schemas.openxmlformats.org/officeDocument/2006/relationships/hyperlink" Target="https://serendipstudio.org/exchange/bioactivities/geneticsF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erendipstudio.org/exchange/bioactivities/geneticsFR" TargetMode="External"/><Relationship Id="rId13" Type="http://schemas.openxmlformats.org/officeDocument/2006/relationships/hyperlink" Target="https://serendipstudio.org/exchange/bioactivities/geneticsFR" TargetMode="External"/><Relationship Id="rId3" Type="http://schemas.openxmlformats.org/officeDocument/2006/relationships/hyperlink" Target="https://fnoschese.wordpress.com/2010/08/06/the-2-interactive-whiteboard/" TargetMode="External"/><Relationship Id="rId7" Type="http://schemas.openxmlformats.org/officeDocument/2006/relationships/hyperlink" Target="https://www.ncbi.nlm.nih.gov/pmc/articles/PMC3499995/" TargetMode="External"/><Relationship Id="rId12" Type="http://schemas.openxmlformats.org/officeDocument/2006/relationships/hyperlink" Target="https://serendipstudio.org/sci_edu/waldron/" TargetMode="External"/><Relationship Id="rId2" Type="http://schemas.openxmlformats.org/officeDocument/2006/relationships/hyperlink" Target="https://www.nextgenscience.org/sites/default/files/resource/files/Appendix%20G%20-%20Crosscutting%20Concepts%20FINAL%20edited%204.10.13.pdf" TargetMode="External"/><Relationship Id="rId16" Type="http://schemas.openxmlformats.org/officeDocument/2006/relationships/hyperlink" Target="https://www.cdc.gov/ncbddd/sicklecell/documents/Sickle-Cell-Infographic.pdf" TargetMode="External"/><Relationship Id="rId1" Type="http://schemas.openxmlformats.org/officeDocument/2006/relationships/hyperlink" Target="https://www.nextgenscience.org/sites/default/files/HS%20LS%20topics%20combined%206.13.13.pdf" TargetMode="External"/><Relationship Id="rId6" Type="http://schemas.openxmlformats.org/officeDocument/2006/relationships/hyperlink" Target="https://www.cdc.gov/malaria/about/index.html" TargetMode="External"/><Relationship Id="rId11" Type="http://schemas.openxmlformats.org/officeDocument/2006/relationships/hyperlink" Target="https://serendipstudio.org/exchange/bioactivities/geneticsFR" TargetMode="External"/><Relationship Id="rId5" Type="http://schemas.openxmlformats.org/officeDocument/2006/relationships/hyperlink" Target="https://www.ncbi.nlm.nih.gov/pmc/articles/PMC3499995/" TargetMode="External"/><Relationship Id="rId15" Type="http://schemas.openxmlformats.org/officeDocument/2006/relationships/hyperlink" Target="http://sciencecases.lib.buffalo.edu/cs/collection/detail.asp?case_id=562&amp;id=562" TargetMode="External"/><Relationship Id="rId10" Type="http://schemas.openxmlformats.org/officeDocument/2006/relationships/hyperlink" Target="http://www.nap.edu/catalog.php?record_id=13165" TargetMode="External"/><Relationship Id="rId4" Type="http://schemas.openxmlformats.org/officeDocument/2006/relationships/hyperlink" Target="https://jamboard.google.com/d/1pVj4zjF7hvzWTw0zefhkxxQb9fA6nUc8UTs0cnNQ0O4/copy" TargetMode="External"/><Relationship Id="rId9" Type="http://schemas.openxmlformats.org/officeDocument/2006/relationships/hyperlink" Target="https://serendipstudio.org/exchange/bioactivities/SoapOperaGenetics" TargetMode="External"/><Relationship Id="rId14" Type="http://schemas.openxmlformats.org/officeDocument/2006/relationships/hyperlink" Target="http://genetics.thetech.org/ask/ask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2EC03-1663-4C9A-B577-493E361C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3403</Words>
  <Characters>19401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genetics sickle cell TN</vt:lpstr>
    </vt:vector>
  </TitlesOfParts>
  <Company>U. of Pennsylvania</Company>
  <LinksUpToDate>false</LinksUpToDate>
  <CharactersWithSpaces>22759</CharactersWithSpaces>
  <SharedDoc>false</SharedDoc>
  <HLinks>
    <vt:vector size="168" baseType="variant">
      <vt:variant>
        <vt:i4>1179668</vt:i4>
      </vt:variant>
      <vt:variant>
        <vt:i4>63</vt:i4>
      </vt:variant>
      <vt:variant>
        <vt:i4>0</vt:i4>
      </vt:variant>
      <vt:variant>
        <vt:i4>5</vt:i4>
      </vt:variant>
      <vt:variant>
        <vt:lpwstr>http://serendip.brynmawr.edu/exchange/bioactivities/GeneticsConcepts</vt:lpwstr>
      </vt:variant>
      <vt:variant>
        <vt:lpwstr/>
      </vt:variant>
      <vt:variant>
        <vt:i4>262150</vt:i4>
      </vt:variant>
      <vt:variant>
        <vt:i4>60</vt:i4>
      </vt:variant>
      <vt:variant>
        <vt:i4>0</vt:i4>
      </vt:variant>
      <vt:variant>
        <vt:i4>5</vt:i4>
      </vt:variant>
      <vt:variant>
        <vt:lpwstr>http://serendip.brynmawr.edu/exchange/bioactivities/SoapOperaGenetics</vt:lpwstr>
      </vt:variant>
      <vt:variant>
        <vt:lpwstr/>
      </vt:variant>
      <vt:variant>
        <vt:i4>1703951</vt:i4>
      </vt:variant>
      <vt:variant>
        <vt:i4>57</vt:i4>
      </vt:variant>
      <vt:variant>
        <vt:i4>0</vt:i4>
      </vt:variant>
      <vt:variant>
        <vt:i4>5</vt:i4>
      </vt:variant>
      <vt:variant>
        <vt:lpwstr>http://serendip.brynmawr.edu/exchange/bioactivities/GeneticsInherited</vt:lpwstr>
      </vt:variant>
      <vt:variant>
        <vt:lpwstr/>
      </vt:variant>
      <vt:variant>
        <vt:i4>2359341</vt:i4>
      </vt:variant>
      <vt:variant>
        <vt:i4>54</vt:i4>
      </vt:variant>
      <vt:variant>
        <vt:i4>0</vt:i4>
      </vt:variant>
      <vt:variant>
        <vt:i4>5</vt:i4>
      </vt:variant>
      <vt:variant>
        <vt:lpwstr>http://ghr.nlm.nih.gov/condition/achondroplasia</vt:lpwstr>
      </vt:variant>
      <vt:variant>
        <vt:lpwstr/>
      </vt:variant>
      <vt:variant>
        <vt:i4>262150</vt:i4>
      </vt:variant>
      <vt:variant>
        <vt:i4>51</vt:i4>
      </vt:variant>
      <vt:variant>
        <vt:i4>0</vt:i4>
      </vt:variant>
      <vt:variant>
        <vt:i4>5</vt:i4>
      </vt:variant>
      <vt:variant>
        <vt:lpwstr>http://serendip.brynmawr.edu/exchange/bioactivities/SoapOperaGenetics</vt:lpwstr>
      </vt:variant>
      <vt:variant>
        <vt:lpwstr/>
      </vt:variant>
      <vt:variant>
        <vt:i4>2818165</vt:i4>
      </vt:variant>
      <vt:variant>
        <vt:i4>48</vt:i4>
      </vt:variant>
      <vt:variant>
        <vt:i4>0</vt:i4>
      </vt:variant>
      <vt:variant>
        <vt:i4>5</vt:i4>
      </vt:variant>
      <vt:variant>
        <vt:lpwstr>http://www.mayoclinic.com/health/phenylketonuria/DS00514/DSECTION=treatments-and-drugs</vt:lpwstr>
      </vt:variant>
      <vt:variant>
        <vt:lpwstr/>
      </vt:variant>
      <vt:variant>
        <vt:i4>2162735</vt:i4>
      </vt:variant>
      <vt:variant>
        <vt:i4>45</vt:i4>
      </vt:variant>
      <vt:variant>
        <vt:i4>0</vt:i4>
      </vt:variant>
      <vt:variant>
        <vt:i4>5</vt:i4>
      </vt:variant>
      <vt:variant>
        <vt:lpwstr>http://www.genome.gov/25020037</vt:lpwstr>
      </vt:variant>
      <vt:variant>
        <vt:lpwstr/>
      </vt:variant>
      <vt:variant>
        <vt:i4>7340139</vt:i4>
      </vt:variant>
      <vt:variant>
        <vt:i4>42</vt:i4>
      </vt:variant>
      <vt:variant>
        <vt:i4>0</vt:i4>
      </vt:variant>
      <vt:variant>
        <vt:i4>5</vt:i4>
      </vt:variant>
      <vt:variant>
        <vt:lpwstr>http://serendip.brynmawr.edu/exchange/bioactivities/mmfmistakes</vt:lpwstr>
      </vt:variant>
      <vt:variant>
        <vt:lpwstr/>
      </vt:variant>
      <vt:variant>
        <vt:i4>5177351</vt:i4>
      </vt:variant>
      <vt:variant>
        <vt:i4>39</vt:i4>
      </vt:variant>
      <vt:variant>
        <vt:i4>0</vt:i4>
      </vt:variant>
      <vt:variant>
        <vt:i4>5</vt:i4>
      </vt:variant>
      <vt:variant>
        <vt:lpwstr>http://ghr.nlm.nih.gov/condition/klinefelter-syndrome</vt:lpwstr>
      </vt:variant>
      <vt:variant>
        <vt:lpwstr/>
      </vt:variant>
      <vt:variant>
        <vt:i4>1048670</vt:i4>
      </vt:variant>
      <vt:variant>
        <vt:i4>36</vt:i4>
      </vt:variant>
      <vt:variant>
        <vt:i4>0</vt:i4>
      </vt:variant>
      <vt:variant>
        <vt:i4>5</vt:i4>
      </vt:variant>
      <vt:variant>
        <vt:lpwstr>http://ghr.nlm.nih.gov/condition/turner-syndrome</vt:lpwstr>
      </vt:variant>
      <vt:variant>
        <vt:lpwstr/>
      </vt:variant>
      <vt:variant>
        <vt:i4>7471123</vt:i4>
      </vt:variant>
      <vt:variant>
        <vt:i4>33</vt:i4>
      </vt:variant>
      <vt:variant>
        <vt:i4>0</vt:i4>
      </vt:variant>
      <vt:variant>
        <vt:i4>5</vt:i4>
      </vt:variant>
      <vt:variant>
        <vt:lpwstr>http://serendip.brynmawr.edu/sci_edu/waldron/</vt:lpwstr>
      </vt:variant>
      <vt:variant>
        <vt:lpwstr>meiosis</vt:lpwstr>
      </vt:variant>
      <vt:variant>
        <vt:i4>4980808</vt:i4>
      </vt:variant>
      <vt:variant>
        <vt:i4>30</vt:i4>
      </vt:variant>
      <vt:variant>
        <vt:i4>0</vt:i4>
      </vt:variant>
      <vt:variant>
        <vt:i4>5</vt:i4>
      </vt:variant>
      <vt:variant>
        <vt:lpwstr>http://www.ncbi.nlm.nih.gov/omim/</vt:lpwstr>
      </vt:variant>
      <vt:variant>
        <vt:lpwstr/>
      </vt:variant>
      <vt:variant>
        <vt:i4>3670051</vt:i4>
      </vt:variant>
      <vt:variant>
        <vt:i4>27</vt:i4>
      </vt:variant>
      <vt:variant>
        <vt:i4>0</vt:i4>
      </vt:variant>
      <vt:variant>
        <vt:i4>5</vt:i4>
      </vt:variant>
      <vt:variant>
        <vt:lpwstr>http://www.mayoclinic.com/health/sickle-cell-anemia/DS00324</vt:lpwstr>
      </vt:variant>
      <vt:variant>
        <vt:lpwstr/>
      </vt:variant>
      <vt:variant>
        <vt:i4>7536717</vt:i4>
      </vt:variant>
      <vt:variant>
        <vt:i4>24</vt:i4>
      </vt:variant>
      <vt:variant>
        <vt:i4>0</vt:i4>
      </vt:variant>
      <vt:variant>
        <vt:i4>5</vt:i4>
      </vt:variant>
      <vt:variant>
        <vt:lpwstr>http://www.mynvfi.org/about_vitiligo</vt:lpwstr>
      </vt:variant>
      <vt:variant>
        <vt:lpwstr/>
      </vt:variant>
      <vt:variant>
        <vt:i4>4980808</vt:i4>
      </vt:variant>
      <vt:variant>
        <vt:i4>21</vt:i4>
      </vt:variant>
      <vt:variant>
        <vt:i4>0</vt:i4>
      </vt:variant>
      <vt:variant>
        <vt:i4>5</vt:i4>
      </vt:variant>
      <vt:variant>
        <vt:lpwstr>http://www.ncbi.nlm.nih.gov/omim/</vt:lpwstr>
      </vt:variant>
      <vt:variant>
        <vt:lpwstr/>
      </vt:variant>
      <vt:variant>
        <vt:i4>7077936</vt:i4>
      </vt:variant>
      <vt:variant>
        <vt:i4>18</vt:i4>
      </vt:variant>
      <vt:variant>
        <vt:i4>0</vt:i4>
      </vt:variant>
      <vt:variant>
        <vt:i4>5</vt:i4>
      </vt:variant>
      <vt:variant>
        <vt:lpwstr>http://www.nlm.nih.gov/medlineplus/ency/article/001479.htm</vt:lpwstr>
      </vt:variant>
      <vt:variant>
        <vt:lpwstr/>
      </vt:variant>
      <vt:variant>
        <vt:i4>7995451</vt:i4>
      </vt:variant>
      <vt:variant>
        <vt:i4>15</vt:i4>
      </vt:variant>
      <vt:variant>
        <vt:i4>0</vt:i4>
      </vt:variant>
      <vt:variant>
        <vt:i4>5</vt:i4>
      </vt:variant>
      <vt:variant>
        <vt:lpwstr>http://www.biologyreference.com/Fo-Gr/Gene.html</vt:lpwstr>
      </vt:variant>
      <vt:variant>
        <vt:lpwstr/>
      </vt:variant>
      <vt:variant>
        <vt:i4>3801174</vt:i4>
      </vt:variant>
      <vt:variant>
        <vt:i4>12</vt:i4>
      </vt:variant>
      <vt:variant>
        <vt:i4>0</vt:i4>
      </vt:variant>
      <vt:variant>
        <vt:i4>5</vt:i4>
      </vt:variant>
      <vt:variant>
        <vt:lpwstr>mailto:iwaldron@sas.upenn.edu</vt:lpwstr>
      </vt:variant>
      <vt:variant>
        <vt:lpwstr/>
      </vt:variant>
      <vt:variant>
        <vt:i4>7471123</vt:i4>
      </vt:variant>
      <vt:variant>
        <vt:i4>9</vt:i4>
      </vt:variant>
      <vt:variant>
        <vt:i4>0</vt:i4>
      </vt:variant>
      <vt:variant>
        <vt:i4>5</vt:i4>
      </vt:variant>
      <vt:variant>
        <vt:lpwstr>http://serendip.brynmawr.edu/sci_edu/waldron/</vt:lpwstr>
      </vt:variant>
      <vt:variant>
        <vt:lpwstr>meiosis</vt:lpwstr>
      </vt:variant>
      <vt:variant>
        <vt:i4>1179668</vt:i4>
      </vt:variant>
      <vt:variant>
        <vt:i4>6</vt:i4>
      </vt:variant>
      <vt:variant>
        <vt:i4>0</vt:i4>
      </vt:variant>
      <vt:variant>
        <vt:i4>5</vt:i4>
      </vt:variant>
      <vt:variant>
        <vt:lpwstr>http://serendip.brynmawr.edu/exchange/bioactivities/GeneticsConcepts</vt:lpwstr>
      </vt:variant>
      <vt:variant>
        <vt:lpwstr/>
      </vt:variant>
      <vt:variant>
        <vt:i4>7471123</vt:i4>
      </vt:variant>
      <vt:variant>
        <vt:i4>3</vt:i4>
      </vt:variant>
      <vt:variant>
        <vt:i4>0</vt:i4>
      </vt:variant>
      <vt:variant>
        <vt:i4>5</vt:i4>
      </vt:variant>
      <vt:variant>
        <vt:lpwstr>http://serendip.brynmawr.edu/sci_edu/waldron/</vt:lpwstr>
      </vt:variant>
      <vt:variant>
        <vt:lpwstr>meiosis</vt:lpwstr>
      </vt:variant>
      <vt:variant>
        <vt:i4>7471123</vt:i4>
      </vt:variant>
      <vt:variant>
        <vt:i4>0</vt:i4>
      </vt:variant>
      <vt:variant>
        <vt:i4>0</vt:i4>
      </vt:variant>
      <vt:variant>
        <vt:i4>5</vt:i4>
      </vt:variant>
      <vt:variant>
        <vt:lpwstr>http://serendip.brynmawr.edu/sci_edu/waldron/</vt:lpwstr>
      </vt:variant>
      <vt:variant>
        <vt:lpwstr>meiosis</vt:lpwstr>
      </vt:variant>
      <vt:variant>
        <vt:i4>2687093</vt:i4>
      </vt:variant>
      <vt:variant>
        <vt:i4>15</vt:i4>
      </vt:variant>
      <vt:variant>
        <vt:i4>0</vt:i4>
      </vt:variant>
      <vt:variant>
        <vt:i4>5</vt:i4>
      </vt:variant>
      <vt:variant>
        <vt:lpwstr>http://www.nextgenscience.org/next-generation-science-standards</vt:lpwstr>
      </vt:variant>
      <vt:variant>
        <vt:lpwstr/>
      </vt:variant>
      <vt:variant>
        <vt:i4>5701690</vt:i4>
      </vt:variant>
      <vt:variant>
        <vt:i4>12</vt:i4>
      </vt:variant>
      <vt:variant>
        <vt:i4>0</vt:i4>
      </vt:variant>
      <vt:variant>
        <vt:i4>5</vt:i4>
      </vt:variant>
      <vt:variant>
        <vt:lpwstr>http://sciencecases.lib.buffalo.edu/cs/collection/detail.asp?case_id=562&amp;id=562</vt:lpwstr>
      </vt:variant>
      <vt:variant>
        <vt:lpwstr/>
      </vt:variant>
      <vt:variant>
        <vt:i4>655367</vt:i4>
      </vt:variant>
      <vt:variant>
        <vt:i4>9</vt:i4>
      </vt:variant>
      <vt:variant>
        <vt:i4>0</vt:i4>
      </vt:variant>
      <vt:variant>
        <vt:i4>5</vt:i4>
      </vt:variant>
      <vt:variant>
        <vt:lpwstr>http://genetics.thetech.org/ask/ask29</vt:lpwstr>
      </vt:variant>
      <vt:variant>
        <vt:lpwstr/>
      </vt:variant>
      <vt:variant>
        <vt:i4>4522009</vt:i4>
      </vt:variant>
      <vt:variant>
        <vt:i4>6</vt:i4>
      </vt:variant>
      <vt:variant>
        <vt:i4>0</vt:i4>
      </vt:variant>
      <vt:variant>
        <vt:i4>5</vt:i4>
      </vt:variant>
      <vt:variant>
        <vt:lpwstr>http://www.corestandards.org/</vt:lpwstr>
      </vt:variant>
      <vt:variant>
        <vt:lpwstr/>
      </vt:variant>
      <vt:variant>
        <vt:i4>2687093</vt:i4>
      </vt:variant>
      <vt:variant>
        <vt:i4>3</vt:i4>
      </vt:variant>
      <vt:variant>
        <vt:i4>0</vt:i4>
      </vt:variant>
      <vt:variant>
        <vt:i4>5</vt:i4>
      </vt:variant>
      <vt:variant>
        <vt:lpwstr>http://www.nextgenscience.org/next-generation-science-standards</vt:lpwstr>
      </vt:variant>
      <vt:variant>
        <vt:lpwstr/>
      </vt:variant>
      <vt:variant>
        <vt:i4>721018</vt:i4>
      </vt:variant>
      <vt:variant>
        <vt:i4>0</vt:i4>
      </vt:variant>
      <vt:variant>
        <vt:i4>0</vt:i4>
      </vt:variant>
      <vt:variant>
        <vt:i4>5</vt:i4>
      </vt:variant>
      <vt:variant>
        <vt:lpwstr>http://serendip.brynmawr.edu/sci_edu/waldron/</vt:lpwstr>
      </vt:variant>
      <vt:variant>
        <vt:lpwstr>genetics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genetics sickle cell TN</dc:title>
  <dc:subject/>
  <dc:creator>Scott Poethig</dc:creator>
  <cp:keywords/>
  <dc:description/>
  <cp:lastModifiedBy>Waldron, Ingrid L</cp:lastModifiedBy>
  <cp:revision>4</cp:revision>
  <cp:lastPrinted>2024-03-06T15:12:00Z</cp:lastPrinted>
  <dcterms:created xsi:type="dcterms:W3CDTF">2024-03-06T15:07:00Z</dcterms:created>
  <dcterms:modified xsi:type="dcterms:W3CDTF">2024-03-12T08:46:00Z</dcterms:modified>
</cp:coreProperties>
</file>